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E926" w14:textId="77777777" w:rsidR="00CF6DD4" w:rsidRDefault="008D00FF" w:rsidP="00CF6DD4">
      <w:pPr>
        <w:bidi/>
      </w:pPr>
      <w:r>
        <w:rPr>
          <w:noProof/>
        </w:rPr>
        <mc:AlternateContent>
          <mc:Choice Requires="wps">
            <w:drawing>
              <wp:anchor distT="0" distB="0" distL="114300" distR="114300" simplePos="0" relativeHeight="251660288" behindDoc="0" locked="0" layoutInCell="1" allowOverlap="1" wp14:anchorId="28380D68" wp14:editId="63759957">
                <wp:simplePos x="0" y="0"/>
                <wp:positionH relativeFrom="column">
                  <wp:posOffset>424180</wp:posOffset>
                </wp:positionH>
                <wp:positionV relativeFrom="paragraph">
                  <wp:posOffset>233681</wp:posOffset>
                </wp:positionV>
                <wp:extent cx="4448175" cy="85725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4448175"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D98340" w14:textId="77777777" w:rsidR="00CF6DD4" w:rsidRPr="008675EA" w:rsidRDefault="00CF6DD4" w:rsidP="008D00FF">
                            <w:pPr>
                              <w:spacing w:after="0" w:line="240" w:lineRule="auto"/>
                              <w:jc w:val="center"/>
                              <w:rPr>
                                <w:b/>
                                <w:bCs/>
                                <w:sz w:val="28"/>
                                <w:szCs w:val="28"/>
                                <w:rtl/>
                                <w:lang w:bidi="ar-MA"/>
                              </w:rPr>
                            </w:pPr>
                            <w:r w:rsidRPr="008675EA">
                              <w:rPr>
                                <w:rFonts w:hint="cs"/>
                                <w:b/>
                                <w:bCs/>
                                <w:sz w:val="28"/>
                                <w:szCs w:val="28"/>
                                <w:rtl/>
                                <w:lang w:bidi="ar-MA"/>
                              </w:rPr>
                              <w:t>بطاقة تقنية حول:</w:t>
                            </w:r>
                          </w:p>
                          <w:p w14:paraId="6CDE00C0" w14:textId="77777777" w:rsidR="00BB2320" w:rsidRPr="00BB2320" w:rsidRDefault="00CF6DD4" w:rsidP="00BB2320">
                            <w:pPr>
                              <w:pStyle w:val="Paragraphedeliste"/>
                              <w:bidi/>
                              <w:ind w:left="0"/>
                              <w:jc w:val="center"/>
                              <w:rPr>
                                <w:rFonts w:ascii="Yakout Linotype Light" w:hAnsi="Yakout Linotype Light" w:cs="Yakout Linotype Light"/>
                                <w:b/>
                                <w:bCs/>
                                <w:color w:val="984806" w:themeColor="accent6" w:themeShade="80"/>
                                <w:sz w:val="24"/>
                                <w:szCs w:val="24"/>
                                <w:lang w:bidi="ar-MA"/>
                              </w:rPr>
                            </w:pPr>
                            <w:r w:rsidRPr="008675EA">
                              <w:rPr>
                                <w:rFonts w:hint="cs"/>
                                <w:b/>
                                <w:bCs/>
                                <w:sz w:val="28"/>
                                <w:szCs w:val="28"/>
                                <w:rtl/>
                                <w:lang w:bidi="ar-MA"/>
                              </w:rPr>
                              <w:t xml:space="preserve">عريضة مقدمة من طرف </w:t>
                            </w:r>
                            <w:r w:rsidR="00BB2320" w:rsidRPr="00BB2320">
                              <w:rPr>
                                <w:rFonts w:ascii="Yakout Linotype Light" w:hAnsi="Yakout Linotype Light" w:cs="Yakout Linotype Light" w:hint="cs"/>
                                <w:b/>
                                <w:bCs/>
                                <w:color w:val="984806" w:themeColor="accent6" w:themeShade="80"/>
                                <w:sz w:val="24"/>
                                <w:szCs w:val="24"/>
                                <w:rtl/>
                                <w:lang w:bidi="ar-MA"/>
                              </w:rPr>
                              <w:t xml:space="preserve">المركز </w:t>
                            </w:r>
                            <w:proofErr w:type="spellStart"/>
                            <w:r w:rsidR="00BB2320" w:rsidRPr="00BB2320">
                              <w:rPr>
                                <w:rFonts w:ascii="Yakout Linotype Light" w:hAnsi="Yakout Linotype Light" w:cs="Yakout Linotype Light" w:hint="cs"/>
                                <w:b/>
                                <w:bCs/>
                                <w:color w:val="984806" w:themeColor="accent6" w:themeShade="80"/>
                                <w:sz w:val="24"/>
                                <w:szCs w:val="24"/>
                                <w:rtl/>
                                <w:lang w:bidi="ar-MA"/>
                              </w:rPr>
                              <w:t>الافرومتوسطي</w:t>
                            </w:r>
                            <w:proofErr w:type="spellEnd"/>
                            <w:r w:rsidR="00BB2320" w:rsidRPr="00BB2320">
                              <w:rPr>
                                <w:rFonts w:ascii="Yakout Linotype Light" w:hAnsi="Yakout Linotype Light" w:cs="Yakout Linotype Light" w:hint="cs"/>
                                <w:b/>
                                <w:bCs/>
                                <w:color w:val="984806" w:themeColor="accent6" w:themeShade="80"/>
                                <w:sz w:val="24"/>
                                <w:szCs w:val="24"/>
                                <w:rtl/>
                                <w:lang w:bidi="ar-MA"/>
                              </w:rPr>
                              <w:t xml:space="preserve"> للدراسات الاستراتيجية</w:t>
                            </w:r>
                          </w:p>
                          <w:p w14:paraId="498CF701" w14:textId="45F37648" w:rsidR="00CF6DD4" w:rsidRPr="00BB2320" w:rsidRDefault="00BB2320" w:rsidP="00BB2320">
                            <w:pPr>
                              <w:pStyle w:val="Paragraphedeliste"/>
                              <w:bidi/>
                              <w:ind w:left="0"/>
                              <w:jc w:val="center"/>
                              <w:rPr>
                                <w:b/>
                                <w:bCs/>
                                <w:sz w:val="24"/>
                                <w:szCs w:val="24"/>
                                <w:lang w:bidi="ar-MA"/>
                              </w:rPr>
                            </w:pPr>
                            <w:r w:rsidRPr="00BB2320">
                              <w:rPr>
                                <w:rFonts w:ascii="Yakout Linotype Light" w:hAnsi="Yakout Linotype Light" w:cs="Yakout Linotype Light" w:hint="cs"/>
                                <w:b/>
                                <w:bCs/>
                                <w:color w:val="984806" w:themeColor="accent6" w:themeShade="80"/>
                                <w:sz w:val="24"/>
                                <w:szCs w:val="24"/>
                                <w:rtl/>
                                <w:lang w:bidi="ar-MA"/>
                              </w:rPr>
                              <w:t xml:space="preserve"> والتنمية</w:t>
                            </w:r>
                            <w:r w:rsidRPr="00BB2320">
                              <w:rPr>
                                <w:rFonts w:ascii="Yakout Linotype Light" w:hAnsi="Yakout Linotype Light" w:cs="Yakout Linotype Light"/>
                                <w:b/>
                                <w:bCs/>
                                <w:color w:val="984806" w:themeColor="accent6" w:themeShade="80"/>
                                <w:sz w:val="24"/>
                                <w:szCs w:val="24"/>
                                <w:lang w:bidi="ar-MA"/>
                              </w:rPr>
                              <w:t xml:space="preserve"> </w:t>
                            </w:r>
                            <w:r w:rsidRPr="00BB2320">
                              <w:rPr>
                                <w:rFonts w:ascii="Yakout Linotype Light" w:hAnsi="Yakout Linotype Light" w:cs="Yakout Linotype Light" w:hint="cs"/>
                                <w:b/>
                                <w:bCs/>
                                <w:color w:val="984806" w:themeColor="accent6" w:themeShade="80"/>
                                <w:sz w:val="24"/>
                                <w:szCs w:val="24"/>
                                <w:rtl/>
                                <w:lang w:bidi="ar-MA"/>
                              </w:rPr>
                              <w:t>المستدامة "</w:t>
                            </w:r>
                            <w:proofErr w:type="spellStart"/>
                            <w:r w:rsidRPr="00BB2320">
                              <w:rPr>
                                <w:rFonts w:ascii="Yakout Linotype Light" w:hAnsi="Yakout Linotype Light" w:cs="Yakout Linotype Light" w:hint="cs"/>
                                <w:b/>
                                <w:bCs/>
                                <w:color w:val="984806" w:themeColor="accent6" w:themeShade="80"/>
                                <w:sz w:val="24"/>
                                <w:szCs w:val="24"/>
                                <w:rtl/>
                                <w:lang w:bidi="ar-MA"/>
                              </w:rPr>
                              <w:t>أفروميد</w:t>
                            </w:r>
                            <w:proofErr w:type="spellEnd"/>
                            <w:r w:rsidRPr="00BB2320">
                              <w:rPr>
                                <w:rFonts w:ascii="Yakout Linotype Light" w:hAnsi="Yakout Linotype Light" w:cs="Yakout Linotype Light" w:hint="cs"/>
                                <w:b/>
                                <w:bCs/>
                                <w:color w:val="984806" w:themeColor="accent6" w:themeShade="80"/>
                                <w:sz w:val="24"/>
                                <w:szCs w:val="24"/>
                                <w:rtl/>
                                <w:lang w:bidi="ar-MA"/>
                              </w:rPr>
                              <w:t xml:space="preserve">" </w:t>
                            </w:r>
                            <w:r w:rsidRPr="00BB2320">
                              <w:rPr>
                                <w:rFonts w:ascii="Yakout Linotype Light" w:hAnsi="Yakout Linotype Light" w:cs="Yakout Linotype Light"/>
                                <w:b/>
                                <w:bCs/>
                                <w:color w:val="984806" w:themeColor="accent6" w:themeShade="80"/>
                                <w:sz w:val="24"/>
                                <w:szCs w:val="24"/>
                                <w:lang w:bidi="ar-MA"/>
                              </w:rPr>
                              <w:t>(AFRO – 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80D68" id="Rectangle à coins arrondis 1" o:spid="_x0000_s1026" style="position:absolute;left:0;text-align:left;margin-left:33.4pt;margin-top:18.4pt;width:35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" fillcolor="white [3201]" strokecolor="#f79646 [3209]" strokeweight="2pt">
                <v:textbox>
                  <w:txbxContent>
                    <w:p w14:paraId="0ED98340" w14:textId="77777777" w:rsidR="00CF6DD4" w:rsidRPr="008675EA" w:rsidRDefault="00CF6DD4" w:rsidP="008D00FF">
                      <w:pPr>
                        <w:spacing w:after="0" w:line="240" w:lineRule="auto"/>
                        <w:jc w:val="center"/>
                        <w:rPr>
                          <w:b/>
                          <w:bCs/>
                          <w:sz w:val="28"/>
                          <w:szCs w:val="28"/>
                          <w:rtl/>
                          <w:lang w:bidi="ar-MA"/>
                        </w:rPr>
                      </w:pPr>
                      <w:r w:rsidRPr="008675EA">
                        <w:rPr>
                          <w:rFonts w:hint="cs"/>
                          <w:b/>
                          <w:bCs/>
                          <w:sz w:val="28"/>
                          <w:szCs w:val="28"/>
                          <w:rtl/>
                          <w:lang w:bidi="ar-MA"/>
                        </w:rPr>
                        <w:t>بطاقة تقنية حول:</w:t>
                      </w:r>
                    </w:p>
                    <w:p w14:paraId="6CDE00C0" w14:textId="77777777" w:rsidR="00BB2320" w:rsidRPr="00BB2320" w:rsidRDefault="00CF6DD4" w:rsidP="00BB2320">
                      <w:pPr>
                        <w:pStyle w:val="Paragraphedeliste"/>
                        <w:bidi/>
                        <w:ind w:left="0"/>
                        <w:jc w:val="center"/>
                        <w:rPr>
                          <w:rFonts w:ascii="Yakout Linotype Light" w:hAnsi="Yakout Linotype Light" w:cs="Yakout Linotype Light"/>
                          <w:b/>
                          <w:bCs/>
                          <w:color w:val="984806" w:themeColor="accent6" w:themeShade="80"/>
                          <w:sz w:val="24"/>
                          <w:szCs w:val="24"/>
                          <w:lang w:bidi="ar-MA"/>
                        </w:rPr>
                      </w:pPr>
                      <w:r w:rsidRPr="008675EA">
                        <w:rPr>
                          <w:rFonts w:hint="cs"/>
                          <w:b/>
                          <w:bCs/>
                          <w:sz w:val="28"/>
                          <w:szCs w:val="28"/>
                          <w:rtl/>
                          <w:lang w:bidi="ar-MA"/>
                        </w:rPr>
                        <w:t xml:space="preserve">عريضة مقدمة من طرف </w:t>
                      </w:r>
                      <w:r w:rsidR="00BB2320" w:rsidRPr="00BB2320">
                        <w:rPr>
                          <w:rFonts w:ascii="Yakout Linotype Light" w:hAnsi="Yakout Linotype Light" w:cs="Yakout Linotype Light" w:hint="cs"/>
                          <w:b/>
                          <w:bCs/>
                          <w:color w:val="984806" w:themeColor="accent6" w:themeShade="80"/>
                          <w:sz w:val="24"/>
                          <w:szCs w:val="24"/>
                          <w:rtl/>
                          <w:lang w:bidi="ar-MA"/>
                        </w:rPr>
                        <w:t xml:space="preserve">المركز </w:t>
                      </w:r>
                      <w:proofErr w:type="spellStart"/>
                      <w:r w:rsidR="00BB2320" w:rsidRPr="00BB2320">
                        <w:rPr>
                          <w:rFonts w:ascii="Yakout Linotype Light" w:hAnsi="Yakout Linotype Light" w:cs="Yakout Linotype Light" w:hint="cs"/>
                          <w:b/>
                          <w:bCs/>
                          <w:color w:val="984806" w:themeColor="accent6" w:themeShade="80"/>
                          <w:sz w:val="24"/>
                          <w:szCs w:val="24"/>
                          <w:rtl/>
                          <w:lang w:bidi="ar-MA"/>
                        </w:rPr>
                        <w:t>الافرومتوسطي</w:t>
                      </w:r>
                      <w:proofErr w:type="spellEnd"/>
                      <w:r w:rsidR="00BB2320" w:rsidRPr="00BB2320">
                        <w:rPr>
                          <w:rFonts w:ascii="Yakout Linotype Light" w:hAnsi="Yakout Linotype Light" w:cs="Yakout Linotype Light" w:hint="cs"/>
                          <w:b/>
                          <w:bCs/>
                          <w:color w:val="984806" w:themeColor="accent6" w:themeShade="80"/>
                          <w:sz w:val="24"/>
                          <w:szCs w:val="24"/>
                          <w:rtl/>
                          <w:lang w:bidi="ar-MA"/>
                        </w:rPr>
                        <w:t xml:space="preserve"> للدراسات الاستراتيجية</w:t>
                      </w:r>
                    </w:p>
                    <w:p w14:paraId="498CF701" w14:textId="45F37648" w:rsidR="00CF6DD4" w:rsidRPr="00BB2320" w:rsidRDefault="00BB2320" w:rsidP="00BB2320">
                      <w:pPr>
                        <w:pStyle w:val="Paragraphedeliste"/>
                        <w:bidi/>
                        <w:ind w:left="0"/>
                        <w:jc w:val="center"/>
                        <w:rPr>
                          <w:b/>
                          <w:bCs/>
                          <w:sz w:val="24"/>
                          <w:szCs w:val="24"/>
                          <w:lang w:bidi="ar-MA"/>
                        </w:rPr>
                      </w:pPr>
                      <w:r w:rsidRPr="00BB2320">
                        <w:rPr>
                          <w:rFonts w:ascii="Yakout Linotype Light" w:hAnsi="Yakout Linotype Light" w:cs="Yakout Linotype Light" w:hint="cs"/>
                          <w:b/>
                          <w:bCs/>
                          <w:color w:val="984806" w:themeColor="accent6" w:themeShade="80"/>
                          <w:sz w:val="24"/>
                          <w:szCs w:val="24"/>
                          <w:rtl/>
                          <w:lang w:bidi="ar-MA"/>
                        </w:rPr>
                        <w:t xml:space="preserve"> والتنمية</w:t>
                      </w:r>
                      <w:r w:rsidRPr="00BB2320">
                        <w:rPr>
                          <w:rFonts w:ascii="Yakout Linotype Light" w:hAnsi="Yakout Linotype Light" w:cs="Yakout Linotype Light"/>
                          <w:b/>
                          <w:bCs/>
                          <w:color w:val="984806" w:themeColor="accent6" w:themeShade="80"/>
                          <w:sz w:val="24"/>
                          <w:szCs w:val="24"/>
                          <w:lang w:bidi="ar-MA"/>
                        </w:rPr>
                        <w:t xml:space="preserve"> </w:t>
                      </w:r>
                      <w:r w:rsidRPr="00BB2320">
                        <w:rPr>
                          <w:rFonts w:ascii="Yakout Linotype Light" w:hAnsi="Yakout Linotype Light" w:cs="Yakout Linotype Light" w:hint="cs"/>
                          <w:b/>
                          <w:bCs/>
                          <w:color w:val="984806" w:themeColor="accent6" w:themeShade="80"/>
                          <w:sz w:val="24"/>
                          <w:szCs w:val="24"/>
                          <w:rtl/>
                          <w:lang w:bidi="ar-MA"/>
                        </w:rPr>
                        <w:t>المستدامة "</w:t>
                      </w:r>
                      <w:proofErr w:type="spellStart"/>
                      <w:r w:rsidRPr="00BB2320">
                        <w:rPr>
                          <w:rFonts w:ascii="Yakout Linotype Light" w:hAnsi="Yakout Linotype Light" w:cs="Yakout Linotype Light" w:hint="cs"/>
                          <w:b/>
                          <w:bCs/>
                          <w:color w:val="984806" w:themeColor="accent6" w:themeShade="80"/>
                          <w:sz w:val="24"/>
                          <w:szCs w:val="24"/>
                          <w:rtl/>
                          <w:lang w:bidi="ar-MA"/>
                        </w:rPr>
                        <w:t>أفروميد</w:t>
                      </w:r>
                      <w:proofErr w:type="spellEnd"/>
                      <w:r w:rsidRPr="00BB2320">
                        <w:rPr>
                          <w:rFonts w:ascii="Yakout Linotype Light" w:hAnsi="Yakout Linotype Light" w:cs="Yakout Linotype Light" w:hint="cs"/>
                          <w:b/>
                          <w:bCs/>
                          <w:color w:val="984806" w:themeColor="accent6" w:themeShade="80"/>
                          <w:sz w:val="24"/>
                          <w:szCs w:val="24"/>
                          <w:rtl/>
                          <w:lang w:bidi="ar-MA"/>
                        </w:rPr>
                        <w:t xml:space="preserve">" </w:t>
                      </w:r>
                      <w:r w:rsidRPr="00BB2320">
                        <w:rPr>
                          <w:rFonts w:ascii="Yakout Linotype Light" w:hAnsi="Yakout Linotype Light" w:cs="Yakout Linotype Light"/>
                          <w:b/>
                          <w:bCs/>
                          <w:color w:val="984806" w:themeColor="accent6" w:themeShade="80"/>
                          <w:sz w:val="24"/>
                          <w:szCs w:val="24"/>
                          <w:lang w:bidi="ar-MA"/>
                        </w:rPr>
                        <w:t>(AFRO – MED)</w:t>
                      </w:r>
                    </w:p>
                  </w:txbxContent>
                </v:textbox>
              </v:roundrect>
            </w:pict>
          </mc:Fallback>
        </mc:AlternateContent>
      </w:r>
      <w:r>
        <w:rPr>
          <w:noProof/>
          <w:rtl/>
        </w:rPr>
        <mc:AlternateContent>
          <mc:Choice Requires="wps">
            <w:drawing>
              <wp:anchor distT="0" distB="0" distL="114300" distR="114300" simplePos="0" relativeHeight="251659264" behindDoc="0" locked="0" layoutInCell="1" allowOverlap="1" wp14:anchorId="53C24220" wp14:editId="5E6FA635">
                <wp:simplePos x="0" y="0"/>
                <wp:positionH relativeFrom="column">
                  <wp:posOffset>4348480</wp:posOffset>
                </wp:positionH>
                <wp:positionV relativeFrom="paragraph">
                  <wp:posOffset>-509270</wp:posOffset>
                </wp:positionV>
                <wp:extent cx="2057400" cy="742950"/>
                <wp:effectExtent l="0" t="0" r="0" b="0"/>
                <wp:wrapTight wrapText="bothSides">
                  <wp:wrapPolygon edited="0">
                    <wp:start x="0" y="0"/>
                    <wp:lineTo x="0" y="21046"/>
                    <wp:lineTo x="21400" y="21046"/>
                    <wp:lineTo x="21400" y="0"/>
                    <wp:lineTo x="0" y="0"/>
                  </wp:wrapPolygon>
                </wp:wrapTight>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B92DC" w14:textId="77777777" w:rsidR="00CF6DD4" w:rsidRDefault="00CF6DD4" w:rsidP="00CF6DD4">
                            <w:pPr>
                              <w:spacing w:after="0" w:line="240" w:lineRule="auto"/>
                              <w:jc w:val="center"/>
                              <w:rPr>
                                <w:b/>
                                <w:bCs/>
                                <w:noProof/>
                                <w:sz w:val="20"/>
                                <w:szCs w:val="20"/>
                              </w:rPr>
                            </w:pPr>
                            <w:r>
                              <w:rPr>
                                <w:b/>
                                <w:bCs/>
                                <w:noProof/>
                                <w:sz w:val="20"/>
                                <w:szCs w:val="20"/>
                                <w:rtl/>
                              </w:rPr>
                              <w:t>المملكة المغربية</w:t>
                            </w:r>
                          </w:p>
                          <w:p w14:paraId="433DEDD2" w14:textId="77777777" w:rsidR="00CF6DD4" w:rsidRDefault="00CF6DD4" w:rsidP="00CF6DD4">
                            <w:pPr>
                              <w:bidi/>
                              <w:spacing w:after="0" w:line="240" w:lineRule="auto"/>
                              <w:jc w:val="center"/>
                              <w:rPr>
                                <w:b/>
                                <w:bCs/>
                                <w:noProof/>
                                <w:sz w:val="20"/>
                                <w:szCs w:val="20"/>
                                <w:rtl/>
                              </w:rPr>
                            </w:pPr>
                            <w:r>
                              <w:rPr>
                                <w:rFonts w:hint="cs"/>
                                <w:b/>
                                <w:bCs/>
                                <w:noProof/>
                                <w:sz w:val="20"/>
                                <w:szCs w:val="20"/>
                                <w:rtl/>
                              </w:rPr>
                              <w:t>وزارة الداخلية</w:t>
                            </w:r>
                          </w:p>
                          <w:p w14:paraId="39D95A58" w14:textId="77777777" w:rsidR="00CF6DD4" w:rsidRDefault="00CF6DD4" w:rsidP="00CF6DD4">
                            <w:pPr>
                              <w:bidi/>
                              <w:spacing w:after="0" w:line="240" w:lineRule="auto"/>
                              <w:jc w:val="center"/>
                              <w:rPr>
                                <w:b/>
                                <w:bCs/>
                                <w:noProof/>
                                <w:sz w:val="20"/>
                                <w:szCs w:val="20"/>
                                <w:rtl/>
                              </w:rPr>
                            </w:pPr>
                            <w:r>
                              <w:rPr>
                                <w:rFonts w:hint="cs"/>
                                <w:b/>
                                <w:bCs/>
                                <w:noProof/>
                                <w:sz w:val="20"/>
                                <w:szCs w:val="20"/>
                                <w:rtl/>
                              </w:rPr>
                              <w:t>المديرية العامة للجماعات المحلية</w:t>
                            </w:r>
                          </w:p>
                          <w:p w14:paraId="626BBFA1" w14:textId="77777777" w:rsidR="00CF6DD4" w:rsidRDefault="00CF6DD4" w:rsidP="00CF6DD4">
                            <w:pPr>
                              <w:bidi/>
                              <w:spacing w:after="0" w:line="240" w:lineRule="auto"/>
                              <w:jc w:val="center"/>
                              <w:rPr>
                                <w:b/>
                                <w:bCs/>
                                <w:noProof/>
                                <w:sz w:val="20"/>
                                <w:szCs w:val="20"/>
                                <w:rtl/>
                                <w:lang w:val="en-US" w:bidi="ar-MA"/>
                              </w:rPr>
                            </w:pPr>
                            <w:r>
                              <w:rPr>
                                <w:rFonts w:hint="cs"/>
                                <w:b/>
                                <w:bCs/>
                                <w:noProof/>
                                <w:sz w:val="20"/>
                                <w:szCs w:val="20"/>
                                <w:rtl/>
                              </w:rPr>
                              <w:t>التعاون والتوثيق</w:t>
                            </w:r>
                            <w:r>
                              <w:rPr>
                                <w:b/>
                                <w:bCs/>
                                <w:noProof/>
                                <w:sz w:val="20"/>
                                <w:szCs w:val="20"/>
                                <w:rtl/>
                                <w:lang w:val="en-US" w:bidi="ar-MA"/>
                              </w:rPr>
                              <w:t xml:space="preserve"> </w:t>
                            </w:r>
                          </w:p>
                          <w:p w14:paraId="5AA35F46" w14:textId="77777777" w:rsidR="00CF6DD4" w:rsidRDefault="00CF6DD4" w:rsidP="00CF6DD4">
                            <w:pPr>
                              <w:bidi/>
                              <w:rPr>
                                <w:b/>
                                <w:bCs/>
                                <w:noProof/>
                                <w:sz w:val="20"/>
                                <w:szCs w:val="20"/>
                                <w:rtl/>
                                <w:lang w:val="en-US" w:bidi="ar-MA"/>
                              </w:rPr>
                            </w:pPr>
                            <w:r>
                              <w:rPr>
                                <w:b/>
                                <w:bCs/>
                                <w:noProof/>
                                <w:sz w:val="20"/>
                                <w:szCs w:val="20"/>
                                <w:rtl/>
                                <w:lang w:val="en-US" w:bidi="ar-MA"/>
                              </w:rPr>
                              <w:t xml:space="preserve">           </w:t>
                            </w:r>
                          </w:p>
                          <w:p w14:paraId="488AEDD3" w14:textId="77777777" w:rsidR="00CF6DD4" w:rsidRDefault="00CF6DD4" w:rsidP="00CF6DD4">
                            <w:pPr>
                              <w:bidi/>
                              <w:jc w:val="center"/>
                              <w:rPr>
                                <w:b/>
                                <w:bCs/>
                                <w:noProof/>
                                <w:sz w:val="20"/>
                                <w:szCs w:val="20"/>
                                <w:rtl/>
                                <w:lang w:val="en-US" w:bidi="ar-MA"/>
                              </w:rPr>
                            </w:pPr>
                          </w:p>
                          <w:p w14:paraId="14D298FD" w14:textId="77777777" w:rsidR="00CF6DD4" w:rsidRDefault="00CF6DD4" w:rsidP="00CF6DD4">
                            <w:pPr>
                              <w:bidi/>
                              <w:jc w:val="center"/>
                              <w:rPr>
                                <w:b/>
                                <w:bCs/>
                                <w:noProof/>
                                <w:sz w:val="20"/>
                                <w:szCs w:val="20"/>
                                <w:rtl/>
                                <w:lang w:val="en-US" w:bidi="ar-MA"/>
                              </w:rPr>
                            </w:pPr>
                          </w:p>
                          <w:p w14:paraId="6E43D383" w14:textId="77777777" w:rsidR="00CF6DD4" w:rsidRDefault="00CF6DD4" w:rsidP="00CF6DD4">
                            <w:pPr>
                              <w:bidi/>
                              <w:jc w:val="center"/>
                              <w:rPr>
                                <w:noProof/>
                                <w:sz w:val="20"/>
                                <w:szCs w:val="20"/>
                                <w:rtl/>
                              </w:rPr>
                            </w:pPr>
                          </w:p>
                          <w:p w14:paraId="3B162BDF" w14:textId="77777777" w:rsidR="00CF6DD4" w:rsidRDefault="00CF6DD4" w:rsidP="00CF6DD4">
                            <w:pPr>
                              <w:bidi/>
                              <w:jc w:val="center"/>
                              <w:rPr>
                                <w:b/>
                                <w:bCs/>
                                <w:noProof/>
                                <w:sz w:val="18"/>
                                <w:szCs w:val="18"/>
                                <w:rtl/>
                              </w:rPr>
                            </w:pPr>
                            <w:r>
                              <w:rPr>
                                <w:noProof/>
                                <w:sz w:val="20"/>
                                <w:szCs w:val="20"/>
                                <w:rtl/>
                              </w:rPr>
                              <w:t xml:space="preserve">  </w:t>
                            </w:r>
                          </w:p>
                          <w:p w14:paraId="5C9DD769" w14:textId="77777777" w:rsidR="00CF6DD4" w:rsidRDefault="00CF6DD4" w:rsidP="00CF6DD4">
                            <w:pPr>
                              <w:bidi/>
                              <w:jc w:val="center"/>
                              <w:rPr>
                                <w:b/>
                                <w:bCs/>
                                <w:noProof/>
                                <w:sz w:val="20"/>
                                <w:szCs w:val="20"/>
                                <w:rtl/>
                              </w:rPr>
                            </w:pPr>
                          </w:p>
                          <w:p w14:paraId="2E5DC956" w14:textId="77777777" w:rsidR="00CF6DD4" w:rsidRDefault="00CF6DD4" w:rsidP="00CF6DD4">
                            <w:pPr>
                              <w:bidi/>
                              <w:jc w:val="center"/>
                              <w:rPr>
                                <w:noProof/>
                                <w:sz w:val="20"/>
                                <w:szCs w:val="20"/>
                                <w:lang w:bidi="ar-MA"/>
                              </w:rPr>
                            </w:pPr>
                            <w:r>
                              <w:rPr>
                                <w:b/>
                                <w:bCs/>
                                <w:noProof/>
                                <w:sz w:val="20"/>
                                <w:szCs w:val="20"/>
                                <w:rtl/>
                                <w:lang w:bidi="ar-MA"/>
                              </w:rPr>
                              <w:t xml:space="preserve">      </w:t>
                            </w:r>
                          </w:p>
                          <w:p w14:paraId="5F01BB30" w14:textId="77777777" w:rsidR="00CF6DD4" w:rsidRDefault="00CF6DD4" w:rsidP="00CF6DD4">
                            <w:pPr>
                              <w:bidi/>
                              <w:jc w:val="center"/>
                              <w:rPr>
                                <w:b/>
                                <w:bCs/>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4220" id="Rectangle 81" o:spid="_x0000_s1027" style="position:absolute;left:0;text-align:left;margin-left:342.4pt;margin-top:-40.1pt;width:16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" stroked="f">
                <v:textbox>
                  <w:txbxContent>
                    <w:p w14:paraId="79FB92DC" w14:textId="77777777" w:rsidR="00CF6DD4" w:rsidRDefault="00CF6DD4" w:rsidP="00CF6DD4">
                      <w:pPr>
                        <w:spacing w:after="0" w:line="240" w:lineRule="auto"/>
                        <w:jc w:val="center"/>
                        <w:rPr>
                          <w:b/>
                          <w:bCs/>
                          <w:noProof/>
                          <w:sz w:val="20"/>
                          <w:szCs w:val="20"/>
                        </w:rPr>
                      </w:pPr>
                      <w:r>
                        <w:rPr>
                          <w:b/>
                          <w:bCs/>
                          <w:noProof/>
                          <w:sz w:val="20"/>
                          <w:szCs w:val="20"/>
                          <w:rtl/>
                        </w:rPr>
                        <w:t>المملكة المغربية</w:t>
                      </w:r>
                    </w:p>
                    <w:p w14:paraId="433DEDD2" w14:textId="77777777" w:rsidR="00CF6DD4" w:rsidRDefault="00CF6DD4" w:rsidP="00CF6DD4">
                      <w:pPr>
                        <w:bidi/>
                        <w:spacing w:after="0" w:line="240" w:lineRule="auto"/>
                        <w:jc w:val="center"/>
                        <w:rPr>
                          <w:b/>
                          <w:bCs/>
                          <w:noProof/>
                          <w:sz w:val="20"/>
                          <w:szCs w:val="20"/>
                          <w:rtl/>
                        </w:rPr>
                      </w:pPr>
                      <w:r>
                        <w:rPr>
                          <w:rFonts w:hint="cs"/>
                          <w:b/>
                          <w:bCs/>
                          <w:noProof/>
                          <w:sz w:val="20"/>
                          <w:szCs w:val="20"/>
                          <w:rtl/>
                        </w:rPr>
                        <w:t>وزارة الداخلية</w:t>
                      </w:r>
                    </w:p>
                    <w:p w14:paraId="39D95A58" w14:textId="77777777" w:rsidR="00CF6DD4" w:rsidRDefault="00CF6DD4" w:rsidP="00CF6DD4">
                      <w:pPr>
                        <w:bidi/>
                        <w:spacing w:after="0" w:line="240" w:lineRule="auto"/>
                        <w:jc w:val="center"/>
                        <w:rPr>
                          <w:b/>
                          <w:bCs/>
                          <w:noProof/>
                          <w:sz w:val="20"/>
                          <w:szCs w:val="20"/>
                          <w:rtl/>
                        </w:rPr>
                      </w:pPr>
                      <w:r>
                        <w:rPr>
                          <w:rFonts w:hint="cs"/>
                          <w:b/>
                          <w:bCs/>
                          <w:noProof/>
                          <w:sz w:val="20"/>
                          <w:szCs w:val="20"/>
                          <w:rtl/>
                        </w:rPr>
                        <w:t>المديرية العامة للجماعات المحلية</w:t>
                      </w:r>
                    </w:p>
                    <w:p w14:paraId="626BBFA1" w14:textId="77777777" w:rsidR="00CF6DD4" w:rsidRDefault="00CF6DD4" w:rsidP="00CF6DD4">
                      <w:pPr>
                        <w:bidi/>
                        <w:spacing w:after="0" w:line="240" w:lineRule="auto"/>
                        <w:jc w:val="center"/>
                        <w:rPr>
                          <w:b/>
                          <w:bCs/>
                          <w:noProof/>
                          <w:sz w:val="20"/>
                          <w:szCs w:val="20"/>
                          <w:rtl/>
                          <w:lang w:val="en-US" w:bidi="ar-MA"/>
                        </w:rPr>
                      </w:pPr>
                      <w:r>
                        <w:rPr>
                          <w:rFonts w:hint="cs"/>
                          <w:b/>
                          <w:bCs/>
                          <w:noProof/>
                          <w:sz w:val="20"/>
                          <w:szCs w:val="20"/>
                          <w:rtl/>
                        </w:rPr>
                        <w:t>التعاون والتوثيق</w:t>
                      </w:r>
                      <w:r>
                        <w:rPr>
                          <w:b/>
                          <w:bCs/>
                          <w:noProof/>
                          <w:sz w:val="20"/>
                          <w:szCs w:val="20"/>
                          <w:rtl/>
                          <w:lang w:val="en-US" w:bidi="ar-MA"/>
                        </w:rPr>
                        <w:t xml:space="preserve"> </w:t>
                      </w:r>
                    </w:p>
                    <w:p w14:paraId="5AA35F46" w14:textId="77777777" w:rsidR="00CF6DD4" w:rsidRDefault="00CF6DD4" w:rsidP="00CF6DD4">
                      <w:pPr>
                        <w:bidi/>
                        <w:rPr>
                          <w:b/>
                          <w:bCs/>
                          <w:noProof/>
                          <w:sz w:val="20"/>
                          <w:szCs w:val="20"/>
                          <w:rtl/>
                          <w:lang w:val="en-US" w:bidi="ar-MA"/>
                        </w:rPr>
                      </w:pPr>
                      <w:r>
                        <w:rPr>
                          <w:b/>
                          <w:bCs/>
                          <w:noProof/>
                          <w:sz w:val="20"/>
                          <w:szCs w:val="20"/>
                          <w:rtl/>
                          <w:lang w:val="en-US" w:bidi="ar-MA"/>
                        </w:rPr>
                        <w:t xml:space="preserve">           </w:t>
                      </w:r>
                    </w:p>
                    <w:p w14:paraId="488AEDD3" w14:textId="77777777" w:rsidR="00CF6DD4" w:rsidRDefault="00CF6DD4" w:rsidP="00CF6DD4">
                      <w:pPr>
                        <w:bidi/>
                        <w:jc w:val="center"/>
                        <w:rPr>
                          <w:b/>
                          <w:bCs/>
                          <w:noProof/>
                          <w:sz w:val="20"/>
                          <w:szCs w:val="20"/>
                          <w:rtl/>
                          <w:lang w:val="en-US" w:bidi="ar-MA"/>
                        </w:rPr>
                      </w:pPr>
                    </w:p>
                    <w:p w14:paraId="14D298FD" w14:textId="77777777" w:rsidR="00CF6DD4" w:rsidRDefault="00CF6DD4" w:rsidP="00CF6DD4">
                      <w:pPr>
                        <w:bidi/>
                        <w:jc w:val="center"/>
                        <w:rPr>
                          <w:b/>
                          <w:bCs/>
                          <w:noProof/>
                          <w:sz w:val="20"/>
                          <w:szCs w:val="20"/>
                          <w:rtl/>
                          <w:lang w:val="en-US" w:bidi="ar-MA"/>
                        </w:rPr>
                      </w:pPr>
                    </w:p>
                    <w:p w14:paraId="6E43D383" w14:textId="77777777" w:rsidR="00CF6DD4" w:rsidRDefault="00CF6DD4" w:rsidP="00CF6DD4">
                      <w:pPr>
                        <w:bidi/>
                        <w:jc w:val="center"/>
                        <w:rPr>
                          <w:noProof/>
                          <w:sz w:val="20"/>
                          <w:szCs w:val="20"/>
                          <w:rtl/>
                        </w:rPr>
                      </w:pPr>
                    </w:p>
                    <w:p w14:paraId="3B162BDF" w14:textId="77777777" w:rsidR="00CF6DD4" w:rsidRDefault="00CF6DD4" w:rsidP="00CF6DD4">
                      <w:pPr>
                        <w:bidi/>
                        <w:jc w:val="center"/>
                        <w:rPr>
                          <w:b/>
                          <w:bCs/>
                          <w:noProof/>
                          <w:sz w:val="18"/>
                          <w:szCs w:val="18"/>
                          <w:rtl/>
                        </w:rPr>
                      </w:pPr>
                      <w:r>
                        <w:rPr>
                          <w:noProof/>
                          <w:sz w:val="20"/>
                          <w:szCs w:val="20"/>
                          <w:rtl/>
                        </w:rPr>
                        <w:t xml:space="preserve">  </w:t>
                      </w:r>
                    </w:p>
                    <w:p w14:paraId="5C9DD769" w14:textId="77777777" w:rsidR="00CF6DD4" w:rsidRDefault="00CF6DD4" w:rsidP="00CF6DD4">
                      <w:pPr>
                        <w:bidi/>
                        <w:jc w:val="center"/>
                        <w:rPr>
                          <w:b/>
                          <w:bCs/>
                          <w:noProof/>
                          <w:sz w:val="20"/>
                          <w:szCs w:val="20"/>
                          <w:rtl/>
                        </w:rPr>
                      </w:pPr>
                    </w:p>
                    <w:p w14:paraId="2E5DC956" w14:textId="77777777" w:rsidR="00CF6DD4" w:rsidRDefault="00CF6DD4" w:rsidP="00CF6DD4">
                      <w:pPr>
                        <w:bidi/>
                        <w:jc w:val="center"/>
                        <w:rPr>
                          <w:noProof/>
                          <w:sz w:val="20"/>
                          <w:szCs w:val="20"/>
                          <w:lang w:bidi="ar-MA"/>
                        </w:rPr>
                      </w:pPr>
                      <w:r>
                        <w:rPr>
                          <w:b/>
                          <w:bCs/>
                          <w:noProof/>
                          <w:sz w:val="20"/>
                          <w:szCs w:val="20"/>
                          <w:rtl/>
                          <w:lang w:bidi="ar-MA"/>
                        </w:rPr>
                        <w:t xml:space="preserve">      </w:t>
                      </w:r>
                    </w:p>
                    <w:p w14:paraId="5F01BB30" w14:textId="77777777" w:rsidR="00CF6DD4" w:rsidRDefault="00CF6DD4" w:rsidP="00CF6DD4">
                      <w:pPr>
                        <w:bidi/>
                        <w:jc w:val="center"/>
                        <w:rPr>
                          <w:b/>
                          <w:bCs/>
                          <w:rtl/>
                          <w:lang w:bidi="ar-MA"/>
                        </w:rPr>
                      </w:pPr>
                    </w:p>
                  </w:txbxContent>
                </v:textbox>
                <w10:wrap type="tight"/>
              </v:rect>
            </w:pict>
          </mc:Fallback>
        </mc:AlternateContent>
      </w:r>
    </w:p>
    <w:p w14:paraId="2D67FC92" w14:textId="77777777" w:rsidR="00CF6DD4" w:rsidRPr="00CF6DD4" w:rsidRDefault="00CF6DD4" w:rsidP="00CF6DD4">
      <w:pPr>
        <w:bidi/>
      </w:pPr>
    </w:p>
    <w:p w14:paraId="09513580" w14:textId="398FF8B2" w:rsidR="00CF6DD4" w:rsidRDefault="00CF6DD4" w:rsidP="008D00FF">
      <w:pPr>
        <w:tabs>
          <w:tab w:val="left" w:pos="2967"/>
        </w:tabs>
        <w:bidi/>
        <w:rPr>
          <w:rtl/>
          <w:lang w:bidi="ar-MA"/>
        </w:rPr>
      </w:pPr>
    </w:p>
    <w:p w14:paraId="4AC83693" w14:textId="77777777" w:rsidR="00BB2320" w:rsidRPr="008D00FF" w:rsidRDefault="00BB2320" w:rsidP="00BB2320">
      <w:pPr>
        <w:tabs>
          <w:tab w:val="left" w:pos="2967"/>
        </w:tabs>
        <w:bidi/>
        <w:rPr>
          <w:rtl/>
          <w:lang w:bidi="ar-MA"/>
        </w:rPr>
      </w:pPr>
    </w:p>
    <w:p w14:paraId="0B7E23CE" w14:textId="77777777" w:rsidR="00E44CD0" w:rsidRDefault="00CF6DD4" w:rsidP="00CF6DD4">
      <w:pPr>
        <w:pStyle w:val="Paragraphedeliste"/>
        <w:numPr>
          <w:ilvl w:val="0"/>
          <w:numId w:val="1"/>
        </w:numPr>
        <w:bidi/>
      </w:pPr>
      <w:r>
        <w:rPr>
          <w:rFonts w:hint="cs"/>
          <w:rtl/>
        </w:rPr>
        <w:t>الجماعة الترابية</w:t>
      </w:r>
    </w:p>
    <w:p w14:paraId="01304113" w14:textId="77777777" w:rsidR="00CF6DD4" w:rsidRDefault="00CF6DD4" w:rsidP="00CF6DD4">
      <w:pPr>
        <w:pStyle w:val="Paragraphedeliste"/>
        <w:numPr>
          <w:ilvl w:val="0"/>
          <w:numId w:val="2"/>
        </w:numPr>
        <w:bidi/>
      </w:pPr>
      <w:r>
        <w:rPr>
          <w:rFonts w:hint="cs"/>
          <w:rtl/>
        </w:rPr>
        <w:t>التسمية :</w:t>
      </w:r>
      <w:r w:rsidR="00EF52E1">
        <w:rPr>
          <w:rFonts w:hint="cs"/>
          <w:rtl/>
        </w:rPr>
        <w:t xml:space="preserve"> </w:t>
      </w:r>
      <w:r w:rsidR="00EF52E1" w:rsidRPr="00B96857">
        <w:rPr>
          <w:rFonts w:hint="cs"/>
          <w:b/>
          <w:bCs/>
          <w:rtl/>
        </w:rPr>
        <w:t>مراكش</w:t>
      </w:r>
    </w:p>
    <w:p w14:paraId="333D21F6" w14:textId="42C215E4" w:rsidR="00CF6DD4" w:rsidRDefault="00CF6DD4" w:rsidP="00CF6DD4">
      <w:pPr>
        <w:pStyle w:val="Paragraphedeliste"/>
        <w:numPr>
          <w:ilvl w:val="0"/>
          <w:numId w:val="2"/>
        </w:numPr>
        <w:bidi/>
      </w:pPr>
      <w:r>
        <w:rPr>
          <w:rFonts w:hint="cs"/>
          <w:rtl/>
        </w:rPr>
        <w:t xml:space="preserve">صنف الجماعة </w:t>
      </w:r>
      <w:r w:rsidR="00BB2320">
        <w:rPr>
          <w:rFonts w:hint="cs"/>
          <w:rtl/>
        </w:rPr>
        <w:t>الترابية:</w:t>
      </w:r>
      <w:r w:rsidR="00EF52E1">
        <w:rPr>
          <w:rFonts w:hint="cs"/>
          <w:rtl/>
        </w:rPr>
        <w:t xml:space="preserve"> </w:t>
      </w:r>
      <w:r w:rsidR="00EF52E1" w:rsidRPr="00B96857">
        <w:rPr>
          <w:rFonts w:hint="cs"/>
          <w:b/>
          <w:bCs/>
          <w:rtl/>
        </w:rPr>
        <w:t>جماعة</w:t>
      </w:r>
    </w:p>
    <w:p w14:paraId="4B4CACB7" w14:textId="77777777" w:rsidR="00CF6DD4" w:rsidRDefault="00CF6DD4" w:rsidP="00CF6DD4">
      <w:pPr>
        <w:pStyle w:val="Paragraphedeliste"/>
        <w:numPr>
          <w:ilvl w:val="0"/>
          <w:numId w:val="2"/>
        </w:numPr>
        <w:bidi/>
      </w:pPr>
      <w:r>
        <w:rPr>
          <w:rFonts w:hint="cs"/>
          <w:rtl/>
        </w:rPr>
        <w:t>الجهة :</w:t>
      </w:r>
      <w:r w:rsidR="00EF52E1">
        <w:rPr>
          <w:rFonts w:hint="cs"/>
          <w:rtl/>
        </w:rPr>
        <w:t xml:space="preserve"> </w:t>
      </w:r>
      <w:r w:rsidR="00EF52E1" w:rsidRPr="00B96857">
        <w:rPr>
          <w:rFonts w:hint="cs"/>
          <w:b/>
          <w:bCs/>
          <w:rtl/>
        </w:rPr>
        <w:t>مراكش - اسفي</w:t>
      </w:r>
    </w:p>
    <w:p w14:paraId="578ABF5C" w14:textId="77777777" w:rsidR="00CF6DD4" w:rsidRDefault="00CF6DD4" w:rsidP="00CF6DD4">
      <w:pPr>
        <w:pStyle w:val="Paragraphedeliste"/>
        <w:numPr>
          <w:ilvl w:val="0"/>
          <w:numId w:val="2"/>
        </w:numPr>
        <w:bidi/>
      </w:pPr>
      <w:r>
        <w:rPr>
          <w:rFonts w:hint="cs"/>
          <w:rtl/>
        </w:rPr>
        <w:t>العمالة / الاقليم :</w:t>
      </w:r>
      <w:r w:rsidR="00EF52E1">
        <w:rPr>
          <w:rFonts w:hint="cs"/>
          <w:rtl/>
        </w:rPr>
        <w:t xml:space="preserve"> </w:t>
      </w:r>
      <w:r w:rsidR="00EF52E1" w:rsidRPr="00B96857">
        <w:rPr>
          <w:rFonts w:hint="cs"/>
          <w:b/>
          <w:bCs/>
          <w:rtl/>
        </w:rPr>
        <w:t>مراكش</w:t>
      </w:r>
    </w:p>
    <w:p w14:paraId="00DC0A89" w14:textId="56F2690E" w:rsidR="00CF6DD4" w:rsidRDefault="00CF6DD4" w:rsidP="00CF6DD4">
      <w:pPr>
        <w:pStyle w:val="Paragraphedeliste"/>
        <w:numPr>
          <w:ilvl w:val="0"/>
          <w:numId w:val="1"/>
        </w:numPr>
        <w:bidi/>
      </w:pPr>
      <w:r>
        <w:rPr>
          <w:rFonts w:hint="cs"/>
          <w:rtl/>
        </w:rPr>
        <w:t xml:space="preserve">معطيات حول مقدم </w:t>
      </w:r>
      <w:r w:rsidR="00BB2320">
        <w:rPr>
          <w:rFonts w:hint="cs"/>
          <w:rtl/>
        </w:rPr>
        <w:t>العريضة:</w:t>
      </w:r>
    </w:p>
    <w:tbl>
      <w:tblPr>
        <w:tblStyle w:val="Grilledutableau"/>
        <w:bidiVisual/>
        <w:tblW w:w="11066" w:type="dxa"/>
        <w:tblInd w:w="-885" w:type="dxa"/>
        <w:tblLook w:val="04A0" w:firstRow="1" w:lastRow="0" w:firstColumn="1" w:lastColumn="0" w:noHBand="0" w:noVBand="1"/>
      </w:tblPr>
      <w:tblGrid>
        <w:gridCol w:w="4544"/>
        <w:gridCol w:w="1843"/>
        <w:gridCol w:w="2552"/>
        <w:gridCol w:w="2127"/>
      </w:tblGrid>
      <w:tr w:rsidR="0001092E" w14:paraId="4032A8B9" w14:textId="77777777" w:rsidTr="00BB2320">
        <w:tc>
          <w:tcPr>
            <w:tcW w:w="4544" w:type="dxa"/>
            <w:shd w:val="clear" w:color="auto" w:fill="FDE9D9" w:themeFill="accent6" w:themeFillTint="33"/>
          </w:tcPr>
          <w:p w14:paraId="148CE2A5" w14:textId="38A0210B" w:rsidR="0001092E" w:rsidRPr="00BB2320" w:rsidRDefault="0001092E" w:rsidP="0001092E">
            <w:pPr>
              <w:bidi/>
              <w:ind w:left="360"/>
              <w:jc w:val="center"/>
              <w:rPr>
                <w:rFonts w:cs="khalaad al-arabeh"/>
                <w:rtl/>
                <w:lang w:bidi="ar-MA"/>
              </w:rPr>
            </w:pPr>
            <w:r w:rsidRPr="00BB2320">
              <w:rPr>
                <w:rFonts w:cs="khalaad al-arabeh" w:hint="cs"/>
                <w:rtl/>
              </w:rPr>
              <w:t xml:space="preserve">اسم </w:t>
            </w:r>
            <w:r w:rsidR="00BB2320" w:rsidRPr="00BB2320">
              <w:rPr>
                <w:rFonts w:cs="khalaad al-arabeh" w:hint="cs"/>
                <w:rtl/>
              </w:rPr>
              <w:t>الجمعية</w:t>
            </w:r>
          </w:p>
        </w:tc>
        <w:tc>
          <w:tcPr>
            <w:tcW w:w="1843" w:type="dxa"/>
            <w:shd w:val="clear" w:color="auto" w:fill="FDE9D9" w:themeFill="accent6" w:themeFillTint="33"/>
          </w:tcPr>
          <w:p w14:paraId="7BDF823F" w14:textId="77777777" w:rsidR="0001092E" w:rsidRPr="00BB2320" w:rsidRDefault="0001092E" w:rsidP="0001092E">
            <w:pPr>
              <w:pStyle w:val="Paragraphedeliste"/>
              <w:bidi/>
              <w:ind w:left="0"/>
              <w:jc w:val="center"/>
              <w:rPr>
                <w:rFonts w:cs="khalaad al-arabeh"/>
                <w:rtl/>
              </w:rPr>
            </w:pPr>
            <w:r w:rsidRPr="00BB2320">
              <w:rPr>
                <w:rFonts w:cs="khalaad al-arabeh" w:hint="cs"/>
                <w:rtl/>
              </w:rPr>
              <w:t>تاريخ تأسيس الجمعية</w:t>
            </w:r>
          </w:p>
        </w:tc>
        <w:tc>
          <w:tcPr>
            <w:tcW w:w="2552" w:type="dxa"/>
            <w:shd w:val="clear" w:color="auto" w:fill="FDE9D9" w:themeFill="accent6" w:themeFillTint="33"/>
          </w:tcPr>
          <w:p w14:paraId="489499F8" w14:textId="77777777" w:rsidR="0001092E" w:rsidRPr="00BB2320" w:rsidRDefault="0001092E" w:rsidP="0001092E">
            <w:pPr>
              <w:pStyle w:val="Paragraphedeliste"/>
              <w:bidi/>
              <w:ind w:left="0"/>
              <w:jc w:val="center"/>
              <w:rPr>
                <w:rFonts w:cs="khalaad al-arabeh"/>
                <w:rtl/>
              </w:rPr>
            </w:pPr>
            <w:r w:rsidRPr="00BB2320">
              <w:rPr>
                <w:rFonts w:cs="khalaad al-arabeh" w:hint="cs"/>
                <w:rtl/>
              </w:rPr>
              <w:t>تاريخ اخر اجتماع لمجلس الجمعية</w:t>
            </w:r>
          </w:p>
        </w:tc>
        <w:tc>
          <w:tcPr>
            <w:tcW w:w="2127" w:type="dxa"/>
            <w:shd w:val="clear" w:color="auto" w:fill="FDE9D9" w:themeFill="accent6" w:themeFillTint="33"/>
          </w:tcPr>
          <w:p w14:paraId="07E390B2" w14:textId="77777777" w:rsidR="0001092E" w:rsidRPr="00BB2320" w:rsidRDefault="0001092E" w:rsidP="0001092E">
            <w:pPr>
              <w:pStyle w:val="Paragraphedeliste"/>
              <w:bidi/>
              <w:ind w:left="0"/>
              <w:jc w:val="center"/>
              <w:rPr>
                <w:rFonts w:cs="khalaad al-arabeh"/>
                <w:rtl/>
              </w:rPr>
            </w:pPr>
            <w:r w:rsidRPr="00BB2320">
              <w:rPr>
                <w:rFonts w:cs="khalaad al-arabeh" w:hint="cs"/>
                <w:rtl/>
              </w:rPr>
              <w:t>ميدان اشتغال الجمعية</w:t>
            </w:r>
          </w:p>
        </w:tc>
      </w:tr>
      <w:tr w:rsidR="0001092E" w14:paraId="1449F609" w14:textId="77777777" w:rsidTr="00BB2320">
        <w:tc>
          <w:tcPr>
            <w:tcW w:w="4544" w:type="dxa"/>
          </w:tcPr>
          <w:p w14:paraId="727F938D" w14:textId="77777777" w:rsidR="00490BD5" w:rsidRPr="00BB2320" w:rsidRDefault="00490BD5" w:rsidP="004C4131">
            <w:pPr>
              <w:pStyle w:val="Paragraphedeliste"/>
              <w:bidi/>
              <w:ind w:left="0"/>
              <w:jc w:val="center"/>
              <w:rPr>
                <w:rFonts w:ascii="Yakout Linotype Light" w:hAnsi="Yakout Linotype Light" w:cs="Yakout Linotype Light"/>
                <w:b/>
                <w:bCs/>
                <w:color w:val="984806" w:themeColor="accent6" w:themeShade="80"/>
                <w:sz w:val="24"/>
                <w:szCs w:val="24"/>
                <w:lang w:bidi="ar-MA"/>
              </w:rPr>
            </w:pPr>
            <w:r w:rsidRPr="00BB2320">
              <w:rPr>
                <w:rFonts w:ascii="Yakout Linotype Light" w:hAnsi="Yakout Linotype Light" w:cs="Yakout Linotype Light" w:hint="cs"/>
                <w:b/>
                <w:bCs/>
                <w:color w:val="984806" w:themeColor="accent6" w:themeShade="80"/>
                <w:sz w:val="24"/>
                <w:szCs w:val="24"/>
                <w:rtl/>
                <w:lang w:bidi="ar-MA"/>
              </w:rPr>
              <w:t xml:space="preserve">المركز </w:t>
            </w:r>
            <w:proofErr w:type="spellStart"/>
            <w:r w:rsidRPr="00BB2320">
              <w:rPr>
                <w:rFonts w:ascii="Yakout Linotype Light" w:hAnsi="Yakout Linotype Light" w:cs="Yakout Linotype Light" w:hint="cs"/>
                <w:b/>
                <w:bCs/>
                <w:color w:val="984806" w:themeColor="accent6" w:themeShade="80"/>
                <w:sz w:val="24"/>
                <w:szCs w:val="24"/>
                <w:rtl/>
                <w:lang w:bidi="ar-MA"/>
              </w:rPr>
              <w:t>الافرومتوسطي</w:t>
            </w:r>
            <w:proofErr w:type="spellEnd"/>
            <w:r w:rsidRPr="00BB2320">
              <w:rPr>
                <w:rFonts w:ascii="Yakout Linotype Light" w:hAnsi="Yakout Linotype Light" w:cs="Yakout Linotype Light" w:hint="cs"/>
                <w:b/>
                <w:bCs/>
                <w:color w:val="984806" w:themeColor="accent6" w:themeShade="80"/>
                <w:sz w:val="24"/>
                <w:szCs w:val="24"/>
                <w:rtl/>
                <w:lang w:bidi="ar-MA"/>
              </w:rPr>
              <w:t xml:space="preserve"> للدراسات الاستراتيجية</w:t>
            </w:r>
          </w:p>
          <w:p w14:paraId="47EFC861" w14:textId="55D36B51" w:rsidR="0001092E" w:rsidRPr="00BB2320" w:rsidRDefault="00490BD5" w:rsidP="00BB2320">
            <w:pPr>
              <w:pStyle w:val="Paragraphedeliste"/>
              <w:bidi/>
              <w:ind w:left="0"/>
              <w:jc w:val="center"/>
              <w:rPr>
                <w:b/>
                <w:bCs/>
              </w:rPr>
            </w:pPr>
            <w:r w:rsidRPr="00BB2320">
              <w:rPr>
                <w:rFonts w:ascii="Yakout Linotype Light" w:hAnsi="Yakout Linotype Light" w:cs="Yakout Linotype Light" w:hint="cs"/>
                <w:b/>
                <w:bCs/>
                <w:color w:val="984806" w:themeColor="accent6" w:themeShade="80"/>
                <w:sz w:val="24"/>
                <w:szCs w:val="24"/>
                <w:rtl/>
                <w:lang w:bidi="ar-MA"/>
              </w:rPr>
              <w:t xml:space="preserve"> والتنمية</w:t>
            </w:r>
            <w:r w:rsidRPr="00BB2320">
              <w:rPr>
                <w:rFonts w:ascii="Yakout Linotype Light" w:hAnsi="Yakout Linotype Light" w:cs="Yakout Linotype Light"/>
                <w:b/>
                <w:bCs/>
                <w:color w:val="984806" w:themeColor="accent6" w:themeShade="80"/>
                <w:sz w:val="24"/>
                <w:szCs w:val="24"/>
                <w:lang w:bidi="ar-MA"/>
              </w:rPr>
              <w:t xml:space="preserve"> </w:t>
            </w:r>
            <w:r w:rsidR="00BB2320" w:rsidRPr="00BB2320">
              <w:rPr>
                <w:rFonts w:ascii="Yakout Linotype Light" w:hAnsi="Yakout Linotype Light" w:cs="Yakout Linotype Light" w:hint="cs"/>
                <w:b/>
                <w:bCs/>
                <w:color w:val="984806" w:themeColor="accent6" w:themeShade="80"/>
                <w:sz w:val="24"/>
                <w:szCs w:val="24"/>
                <w:rtl/>
                <w:lang w:bidi="ar-MA"/>
              </w:rPr>
              <w:t>المستدامة</w:t>
            </w:r>
            <w:r w:rsidR="00BB2320">
              <w:rPr>
                <w:rFonts w:ascii="Yakout Linotype Light" w:hAnsi="Yakout Linotype Light" w:cs="Yakout Linotype Light" w:hint="cs"/>
                <w:b/>
                <w:bCs/>
                <w:color w:val="984806" w:themeColor="accent6" w:themeShade="80"/>
                <w:sz w:val="24"/>
                <w:szCs w:val="24"/>
                <w:rtl/>
                <w:lang w:bidi="ar-MA"/>
              </w:rPr>
              <w:t xml:space="preserve"> </w:t>
            </w:r>
            <w:r w:rsidR="00BB2320" w:rsidRPr="00BB2320">
              <w:rPr>
                <w:rFonts w:ascii="Yakout Linotype Light" w:hAnsi="Yakout Linotype Light" w:cs="Yakout Linotype Light" w:hint="cs"/>
                <w:b/>
                <w:bCs/>
                <w:color w:val="984806" w:themeColor="accent6" w:themeShade="80"/>
                <w:rtl/>
                <w:lang w:bidi="ar-MA"/>
              </w:rPr>
              <w:t>«</w:t>
            </w:r>
            <w:proofErr w:type="spellStart"/>
            <w:r w:rsidR="00B90A85" w:rsidRPr="00BB2320">
              <w:rPr>
                <w:rFonts w:ascii="Yakout Linotype Light" w:hAnsi="Yakout Linotype Light" w:cs="Yakout Linotype Light" w:hint="cs"/>
                <w:b/>
                <w:bCs/>
                <w:color w:val="984806" w:themeColor="accent6" w:themeShade="80"/>
                <w:rtl/>
                <w:lang w:bidi="ar-MA"/>
              </w:rPr>
              <w:t>أفروميد</w:t>
            </w:r>
            <w:proofErr w:type="spellEnd"/>
            <w:r w:rsidR="00B90A85" w:rsidRPr="00BB2320">
              <w:rPr>
                <w:rFonts w:ascii="Yakout Linotype Light" w:hAnsi="Yakout Linotype Light" w:cs="Yakout Linotype Light" w:hint="cs"/>
                <w:b/>
                <w:bCs/>
                <w:color w:val="984806" w:themeColor="accent6" w:themeShade="80"/>
                <w:rtl/>
                <w:lang w:bidi="ar-MA"/>
              </w:rPr>
              <w:t>"</w:t>
            </w:r>
            <w:r w:rsidRPr="00BB2320">
              <w:rPr>
                <w:rFonts w:ascii="Yakout Linotype Light" w:hAnsi="Yakout Linotype Light" w:cs="Yakout Linotype Light" w:hint="cs"/>
                <w:b/>
                <w:bCs/>
                <w:color w:val="984806" w:themeColor="accent6" w:themeShade="80"/>
                <w:rtl/>
                <w:lang w:bidi="ar-MA"/>
              </w:rPr>
              <w:t xml:space="preserve"> </w:t>
            </w:r>
            <w:r w:rsidRPr="00BB2320">
              <w:rPr>
                <w:rFonts w:ascii="Yakout Linotype Light" w:hAnsi="Yakout Linotype Light" w:cs="Yakout Linotype Light"/>
                <w:b/>
                <w:bCs/>
                <w:color w:val="984806" w:themeColor="accent6" w:themeShade="80"/>
                <w:lang w:bidi="ar-MA"/>
              </w:rPr>
              <w:t>(AFRO – MED)</w:t>
            </w:r>
          </w:p>
        </w:tc>
        <w:tc>
          <w:tcPr>
            <w:tcW w:w="1843" w:type="dxa"/>
          </w:tcPr>
          <w:p w14:paraId="54E70E4C" w14:textId="77777777" w:rsidR="0001092E" w:rsidRDefault="0001092E" w:rsidP="00807247">
            <w:pPr>
              <w:pStyle w:val="Paragraphedeliste"/>
              <w:bidi/>
              <w:ind w:left="0"/>
              <w:jc w:val="center"/>
            </w:pPr>
          </w:p>
          <w:p w14:paraId="3F1C6A60" w14:textId="77777777" w:rsidR="00490BD5" w:rsidRPr="00490BD5" w:rsidRDefault="00490BD5" w:rsidP="00490BD5">
            <w:pPr>
              <w:pStyle w:val="Paragraphedeliste"/>
              <w:bidi/>
              <w:ind w:left="0"/>
              <w:jc w:val="center"/>
              <w:rPr>
                <w:sz w:val="16"/>
                <w:szCs w:val="16"/>
              </w:rPr>
            </w:pPr>
          </w:p>
          <w:p w14:paraId="4029CCE0" w14:textId="77777777" w:rsidR="00490BD5" w:rsidRPr="00490BD5" w:rsidRDefault="00490BD5" w:rsidP="00490BD5">
            <w:pPr>
              <w:pStyle w:val="Paragraphedeliste"/>
              <w:bidi/>
              <w:ind w:left="0"/>
              <w:jc w:val="center"/>
              <w:rPr>
                <w:b/>
                <w:bCs/>
                <w:rtl/>
              </w:rPr>
            </w:pPr>
            <w:r w:rsidRPr="00490BD5">
              <w:rPr>
                <w:rFonts w:hint="cs"/>
                <w:b/>
                <w:bCs/>
                <w:rtl/>
              </w:rPr>
              <w:t>04/04/2014</w:t>
            </w:r>
          </w:p>
        </w:tc>
        <w:tc>
          <w:tcPr>
            <w:tcW w:w="2552" w:type="dxa"/>
          </w:tcPr>
          <w:p w14:paraId="1EA58BB6" w14:textId="77777777" w:rsidR="0001092E" w:rsidRDefault="0001092E" w:rsidP="00B90A85">
            <w:pPr>
              <w:pStyle w:val="Paragraphedeliste"/>
              <w:bidi/>
              <w:ind w:left="0"/>
              <w:jc w:val="center"/>
            </w:pPr>
          </w:p>
          <w:p w14:paraId="4FED92E4" w14:textId="77777777" w:rsidR="00490BD5" w:rsidRPr="00490BD5" w:rsidRDefault="00490BD5" w:rsidP="00490BD5">
            <w:pPr>
              <w:pStyle w:val="Paragraphedeliste"/>
              <w:bidi/>
              <w:ind w:left="0"/>
              <w:jc w:val="center"/>
              <w:rPr>
                <w:sz w:val="16"/>
                <w:szCs w:val="16"/>
              </w:rPr>
            </w:pPr>
          </w:p>
          <w:p w14:paraId="6829237F" w14:textId="77777777" w:rsidR="00490BD5" w:rsidRDefault="00490BD5" w:rsidP="00490BD5">
            <w:pPr>
              <w:pStyle w:val="Paragraphedeliste"/>
              <w:bidi/>
              <w:ind w:left="0"/>
              <w:jc w:val="center"/>
              <w:rPr>
                <w:rtl/>
              </w:rPr>
            </w:pPr>
            <w:r w:rsidRPr="00490BD5">
              <w:rPr>
                <w:rFonts w:hint="cs"/>
                <w:b/>
                <w:bCs/>
                <w:rtl/>
              </w:rPr>
              <w:t>29/11/2019</w:t>
            </w:r>
          </w:p>
        </w:tc>
        <w:tc>
          <w:tcPr>
            <w:tcW w:w="2127" w:type="dxa"/>
          </w:tcPr>
          <w:p w14:paraId="0D43A3D8" w14:textId="77777777" w:rsidR="0001092E" w:rsidRDefault="0001092E" w:rsidP="0001092E">
            <w:pPr>
              <w:pStyle w:val="Paragraphedeliste"/>
              <w:bidi/>
              <w:ind w:left="0"/>
              <w:rPr>
                <w:rtl/>
              </w:rPr>
            </w:pPr>
          </w:p>
          <w:p w14:paraId="76F14DBD" w14:textId="77777777" w:rsidR="00490BD5" w:rsidRPr="00490BD5" w:rsidRDefault="00490BD5" w:rsidP="00490BD5">
            <w:pPr>
              <w:pStyle w:val="Paragraphedeliste"/>
              <w:bidi/>
              <w:ind w:left="0"/>
              <w:rPr>
                <w:sz w:val="16"/>
                <w:szCs w:val="16"/>
              </w:rPr>
            </w:pPr>
          </w:p>
          <w:p w14:paraId="22403550" w14:textId="77777777" w:rsidR="00490BD5" w:rsidRPr="00490BD5" w:rsidRDefault="00490BD5" w:rsidP="00490BD5">
            <w:pPr>
              <w:pStyle w:val="Paragraphedeliste"/>
              <w:bidi/>
              <w:ind w:left="0"/>
              <w:jc w:val="center"/>
              <w:rPr>
                <w:rFonts w:ascii="Sakkal Majalla" w:hAnsi="Sakkal Majalla" w:cs="Sakkal Majalla"/>
                <w:sz w:val="24"/>
                <w:szCs w:val="24"/>
                <w:rtl/>
                <w:lang w:bidi="ar-MA"/>
              </w:rPr>
            </w:pPr>
            <w:r w:rsidRPr="00490BD5">
              <w:rPr>
                <w:rFonts w:ascii="Sakkal Majalla" w:hAnsi="Sakkal Majalla" w:cs="Sakkal Majalla"/>
                <w:sz w:val="24"/>
                <w:szCs w:val="24"/>
                <w:rtl/>
                <w:lang w:bidi="ar-MA"/>
              </w:rPr>
              <w:t>قضايا الهجرة واللجوء</w:t>
            </w:r>
          </w:p>
        </w:tc>
      </w:tr>
    </w:tbl>
    <w:p w14:paraId="7470850B" w14:textId="77777777" w:rsidR="00EF52E1" w:rsidRPr="008D00FF" w:rsidRDefault="00EF52E1" w:rsidP="00F24523">
      <w:pPr>
        <w:bidi/>
        <w:rPr>
          <w:sz w:val="8"/>
          <w:szCs w:val="8"/>
          <w:rtl/>
        </w:rPr>
      </w:pPr>
    </w:p>
    <w:p w14:paraId="1BACE5AB" w14:textId="5DCBE4B4" w:rsidR="00CF6DD4" w:rsidRDefault="00CF6DD4" w:rsidP="00CF6DD4">
      <w:pPr>
        <w:pStyle w:val="Paragraphedeliste"/>
        <w:numPr>
          <w:ilvl w:val="0"/>
          <w:numId w:val="1"/>
        </w:numPr>
        <w:bidi/>
      </w:pPr>
      <w:r>
        <w:rPr>
          <w:rFonts w:hint="cs"/>
          <w:rtl/>
        </w:rPr>
        <w:t xml:space="preserve">معطيات حول </w:t>
      </w:r>
      <w:r w:rsidR="00BB2320">
        <w:rPr>
          <w:rFonts w:hint="cs"/>
          <w:rtl/>
        </w:rPr>
        <w:t>العريضة:</w:t>
      </w:r>
    </w:p>
    <w:p w14:paraId="52F38F89" w14:textId="1C3E1906" w:rsidR="00CF6DD4" w:rsidRPr="00490BD5" w:rsidRDefault="00CF6DD4" w:rsidP="00827611">
      <w:pPr>
        <w:pStyle w:val="Paragraphedeliste"/>
        <w:numPr>
          <w:ilvl w:val="0"/>
          <w:numId w:val="4"/>
        </w:numPr>
        <w:bidi/>
        <w:ind w:right="-1134"/>
        <w:jc w:val="both"/>
        <w:rPr>
          <w:sz w:val="24"/>
          <w:szCs w:val="24"/>
          <w:rtl/>
        </w:rPr>
      </w:pPr>
      <w:r>
        <w:rPr>
          <w:rFonts w:hint="cs"/>
          <w:rtl/>
        </w:rPr>
        <w:t xml:space="preserve">موضوع </w:t>
      </w:r>
      <w:r w:rsidR="00BB2320">
        <w:rPr>
          <w:rFonts w:hint="cs"/>
          <w:rtl/>
        </w:rPr>
        <w:t>العريضة:</w:t>
      </w:r>
      <w:r w:rsidR="00F24523" w:rsidRPr="00B96857">
        <w:rPr>
          <w:rFonts w:hint="cs"/>
          <w:b/>
          <w:bCs/>
          <w:rtl/>
        </w:rPr>
        <w:t xml:space="preserve"> </w:t>
      </w:r>
      <w:r w:rsidR="00490BD5" w:rsidRPr="00BB2320">
        <w:rPr>
          <w:rFonts w:ascii="Yakout Linotype Light" w:hAnsi="Yakout Linotype Light" w:cs="khalaad al-arabeh" w:hint="cs"/>
          <w:color w:val="984806" w:themeColor="accent6" w:themeShade="80"/>
          <w:sz w:val="24"/>
          <w:szCs w:val="24"/>
          <w:u w:val="single"/>
          <w:rtl/>
          <w:lang w:bidi="ar-MA"/>
        </w:rPr>
        <w:t>احداث بنية (مركز) استقبال للخدمات النهارية يراعي النوع الاجتماعي لفائدة المهاجرات والمهاجرين وتعنى بالتوجيه القانوني والمساعدة الاجتماعية</w:t>
      </w:r>
    </w:p>
    <w:p w14:paraId="64D6605F" w14:textId="77777777" w:rsidR="00CF6DD4" w:rsidRDefault="00CF6DD4" w:rsidP="00490BD5">
      <w:pPr>
        <w:pStyle w:val="Paragraphedeliste"/>
        <w:numPr>
          <w:ilvl w:val="0"/>
          <w:numId w:val="4"/>
        </w:numPr>
        <w:bidi/>
        <w:rPr>
          <w:rtl/>
        </w:rPr>
      </w:pPr>
      <w:r>
        <w:rPr>
          <w:rFonts w:hint="cs"/>
          <w:rtl/>
        </w:rPr>
        <w:t>تاريخ وضع العريضة بمكتب الضبط:</w:t>
      </w:r>
      <w:r w:rsidR="00F24523">
        <w:rPr>
          <w:rFonts w:hint="cs"/>
          <w:rtl/>
        </w:rPr>
        <w:t xml:space="preserve"> </w:t>
      </w:r>
      <w:r w:rsidR="00490BD5">
        <w:rPr>
          <w:rFonts w:hint="cs"/>
          <w:b/>
          <w:bCs/>
          <w:rtl/>
        </w:rPr>
        <w:t>22</w:t>
      </w:r>
      <w:r w:rsidR="00E12850" w:rsidRPr="00B96857">
        <w:rPr>
          <w:rFonts w:hint="cs"/>
          <w:b/>
          <w:bCs/>
          <w:rtl/>
        </w:rPr>
        <w:t>/</w:t>
      </w:r>
      <w:r w:rsidR="00490BD5">
        <w:rPr>
          <w:rFonts w:hint="cs"/>
          <w:b/>
          <w:bCs/>
          <w:rtl/>
        </w:rPr>
        <w:t>01</w:t>
      </w:r>
      <w:r w:rsidR="00E12850" w:rsidRPr="00B96857">
        <w:rPr>
          <w:rFonts w:hint="cs"/>
          <w:b/>
          <w:bCs/>
          <w:rtl/>
        </w:rPr>
        <w:t>/</w:t>
      </w:r>
      <w:r w:rsidR="00490BD5">
        <w:rPr>
          <w:rFonts w:hint="cs"/>
          <w:b/>
          <w:bCs/>
          <w:rtl/>
        </w:rPr>
        <w:t>2021</w:t>
      </w:r>
      <w:r w:rsidR="00E12850" w:rsidRPr="00B96857">
        <w:rPr>
          <w:rFonts w:hint="cs"/>
          <w:b/>
          <w:bCs/>
          <w:rtl/>
        </w:rPr>
        <w:t>.</w:t>
      </w:r>
      <w:r w:rsidR="00F24523">
        <w:rPr>
          <w:rFonts w:hint="cs"/>
          <w:rtl/>
        </w:rPr>
        <w:t xml:space="preserve"> </w:t>
      </w:r>
    </w:p>
    <w:p w14:paraId="0F3C020B" w14:textId="77777777" w:rsidR="00CF6DD4" w:rsidRDefault="00EA0480" w:rsidP="00CF6DD4">
      <w:pPr>
        <w:pStyle w:val="Paragraphedeliste"/>
        <w:numPr>
          <w:ilvl w:val="0"/>
          <w:numId w:val="1"/>
        </w:numPr>
        <w:bidi/>
      </w:pPr>
      <w:r>
        <w:rPr>
          <w:rFonts w:hint="cs"/>
          <w:rtl/>
        </w:rPr>
        <w:t>مسار التكفل بالعريضة</w:t>
      </w:r>
    </w:p>
    <w:p w14:paraId="0C271832" w14:textId="77777777" w:rsidR="00EA0480" w:rsidRDefault="00EA0480" w:rsidP="00490BD5">
      <w:pPr>
        <w:pStyle w:val="Paragraphedeliste"/>
        <w:numPr>
          <w:ilvl w:val="0"/>
          <w:numId w:val="5"/>
        </w:numPr>
        <w:bidi/>
        <w:rPr>
          <w:rtl/>
        </w:rPr>
      </w:pPr>
      <w:r>
        <w:rPr>
          <w:rFonts w:hint="cs"/>
          <w:rtl/>
        </w:rPr>
        <w:t>تاريخ دراسة العريضة من طرف مكتب الجماعة الترابية:</w:t>
      </w:r>
      <w:r w:rsidR="008D00FF">
        <w:rPr>
          <w:rFonts w:hint="cs"/>
          <w:rtl/>
        </w:rPr>
        <w:t xml:space="preserve"> </w:t>
      </w:r>
      <w:r w:rsidR="00490BD5">
        <w:rPr>
          <w:rFonts w:hint="cs"/>
          <w:b/>
          <w:bCs/>
          <w:rtl/>
        </w:rPr>
        <w:t>09</w:t>
      </w:r>
      <w:r w:rsidR="008D00FF" w:rsidRPr="00B96857">
        <w:rPr>
          <w:rFonts w:hint="cs"/>
          <w:b/>
          <w:bCs/>
          <w:rtl/>
        </w:rPr>
        <w:t xml:space="preserve"> </w:t>
      </w:r>
      <w:r w:rsidR="00490BD5">
        <w:rPr>
          <w:rFonts w:hint="cs"/>
          <w:b/>
          <w:bCs/>
          <w:rtl/>
        </w:rPr>
        <w:t>ابريل</w:t>
      </w:r>
      <w:r w:rsidR="008D00FF" w:rsidRPr="00B96857">
        <w:rPr>
          <w:rFonts w:hint="cs"/>
          <w:b/>
          <w:bCs/>
          <w:rtl/>
        </w:rPr>
        <w:t xml:space="preserve"> </w:t>
      </w:r>
      <w:r w:rsidR="00490BD5">
        <w:rPr>
          <w:rFonts w:hint="cs"/>
          <w:b/>
          <w:bCs/>
          <w:rtl/>
        </w:rPr>
        <w:t>2021</w:t>
      </w:r>
      <w:r w:rsidR="008D00FF">
        <w:rPr>
          <w:rFonts w:hint="cs"/>
          <w:rtl/>
        </w:rPr>
        <w:t xml:space="preserve"> </w:t>
      </w:r>
    </w:p>
    <w:p w14:paraId="52D7F27B" w14:textId="77777777" w:rsidR="00EA0480" w:rsidRDefault="00EA0480" w:rsidP="00EA0480">
      <w:pPr>
        <w:pStyle w:val="Paragraphedeliste"/>
        <w:numPr>
          <w:ilvl w:val="0"/>
          <w:numId w:val="5"/>
        </w:numPr>
        <w:bidi/>
        <w:rPr>
          <w:rtl/>
        </w:rPr>
      </w:pPr>
      <w:r>
        <w:rPr>
          <w:rFonts w:hint="cs"/>
          <w:rtl/>
        </w:rPr>
        <w:t>مآل العريضة:</w:t>
      </w:r>
    </w:p>
    <w:p w14:paraId="417E3AFD" w14:textId="77777777" w:rsidR="00EA0480" w:rsidRDefault="00EA0480" w:rsidP="00E724B6">
      <w:pPr>
        <w:pStyle w:val="Paragraphedeliste"/>
        <w:numPr>
          <w:ilvl w:val="0"/>
          <w:numId w:val="8"/>
        </w:numPr>
        <w:bidi/>
        <w:ind w:left="850"/>
        <w:rPr>
          <w:rtl/>
        </w:rPr>
      </w:pPr>
      <w:r>
        <w:rPr>
          <w:rFonts w:hint="cs"/>
          <w:rtl/>
        </w:rPr>
        <w:t>القبول:</w:t>
      </w:r>
    </w:p>
    <w:p w14:paraId="22A9E1BD" w14:textId="77777777" w:rsidR="00EA0480" w:rsidRDefault="00EA0480" w:rsidP="00BB2320">
      <w:pPr>
        <w:pStyle w:val="Paragraphedeliste"/>
        <w:numPr>
          <w:ilvl w:val="0"/>
          <w:numId w:val="7"/>
        </w:numPr>
        <w:bidi/>
        <w:ind w:left="425" w:right="-1276"/>
        <w:rPr>
          <w:rtl/>
        </w:rPr>
      </w:pPr>
      <w:r>
        <w:rPr>
          <w:rFonts w:hint="cs"/>
          <w:rtl/>
        </w:rPr>
        <w:t>في حالة القبول، تاريخ الدورة المتداول بجدول أعمالها للعريضة:</w:t>
      </w:r>
      <w:r w:rsidR="008D00FF">
        <w:rPr>
          <w:rFonts w:hint="cs"/>
          <w:rtl/>
        </w:rPr>
        <w:t xml:space="preserve"> </w:t>
      </w:r>
      <w:r w:rsidR="008D00FF" w:rsidRPr="00B96857">
        <w:rPr>
          <w:rFonts w:hint="cs"/>
          <w:b/>
          <w:bCs/>
          <w:rtl/>
        </w:rPr>
        <w:t xml:space="preserve">الدورة العادية لشهر </w:t>
      </w:r>
      <w:r w:rsidR="00490BD5">
        <w:rPr>
          <w:rFonts w:hint="cs"/>
          <w:b/>
          <w:bCs/>
          <w:rtl/>
        </w:rPr>
        <w:t>ماي</w:t>
      </w:r>
      <w:r w:rsidR="008D00FF" w:rsidRPr="00B96857">
        <w:rPr>
          <w:rFonts w:hint="cs"/>
          <w:b/>
          <w:bCs/>
          <w:rtl/>
        </w:rPr>
        <w:t xml:space="preserve"> </w:t>
      </w:r>
      <w:r w:rsidR="00490BD5">
        <w:rPr>
          <w:rFonts w:hint="cs"/>
          <w:b/>
          <w:bCs/>
          <w:rtl/>
        </w:rPr>
        <w:t>2021</w:t>
      </w:r>
      <w:r w:rsidR="008D00FF" w:rsidRPr="00B96857">
        <w:rPr>
          <w:rFonts w:hint="cs"/>
          <w:b/>
          <w:bCs/>
          <w:rtl/>
        </w:rPr>
        <w:t xml:space="preserve"> الجلسة </w:t>
      </w:r>
      <w:r w:rsidR="00490BD5">
        <w:rPr>
          <w:rFonts w:hint="cs"/>
          <w:b/>
          <w:bCs/>
          <w:rtl/>
        </w:rPr>
        <w:t>الافتتاحية</w:t>
      </w:r>
      <w:r w:rsidR="008D00FF" w:rsidRPr="00B96857">
        <w:rPr>
          <w:rFonts w:hint="cs"/>
          <w:b/>
          <w:bCs/>
          <w:rtl/>
        </w:rPr>
        <w:t xml:space="preserve"> بتاريخ </w:t>
      </w:r>
      <w:r w:rsidR="00490BD5">
        <w:rPr>
          <w:rFonts w:hint="cs"/>
          <w:b/>
          <w:bCs/>
          <w:rtl/>
        </w:rPr>
        <w:t>06</w:t>
      </w:r>
      <w:r w:rsidR="008D00FF" w:rsidRPr="00B96857">
        <w:rPr>
          <w:rFonts w:hint="cs"/>
          <w:b/>
          <w:bCs/>
          <w:rtl/>
        </w:rPr>
        <w:t>/</w:t>
      </w:r>
      <w:r w:rsidR="00490BD5">
        <w:rPr>
          <w:rFonts w:hint="cs"/>
          <w:b/>
          <w:bCs/>
          <w:rtl/>
        </w:rPr>
        <w:t>05</w:t>
      </w:r>
      <w:r w:rsidR="008D00FF" w:rsidRPr="00B96857">
        <w:rPr>
          <w:rFonts w:hint="cs"/>
          <w:b/>
          <w:bCs/>
          <w:rtl/>
        </w:rPr>
        <w:t>/</w:t>
      </w:r>
      <w:r w:rsidR="00490BD5">
        <w:rPr>
          <w:rFonts w:hint="cs"/>
          <w:b/>
          <w:bCs/>
          <w:rtl/>
        </w:rPr>
        <w:t>2021</w:t>
      </w:r>
    </w:p>
    <w:p w14:paraId="6A45E3BA" w14:textId="77777777" w:rsidR="00490BD5" w:rsidRPr="00490BD5" w:rsidRDefault="00EA0480" w:rsidP="00490BD5">
      <w:pPr>
        <w:bidi/>
        <w:spacing w:after="0" w:line="240" w:lineRule="auto"/>
        <w:ind w:left="-426" w:right="-993" w:firstLine="426"/>
        <w:jc w:val="both"/>
        <w:rPr>
          <w:rtl/>
        </w:rPr>
      </w:pPr>
      <w:r>
        <w:rPr>
          <w:rFonts w:hint="cs"/>
          <w:rtl/>
        </w:rPr>
        <w:t>مضمون المقرر المتخذ من طرف المجلس:</w:t>
      </w:r>
      <w:r w:rsidR="00490BD5">
        <w:rPr>
          <w:rFonts w:hint="cs"/>
          <w:rtl/>
        </w:rPr>
        <w:t xml:space="preserve"> </w:t>
      </w:r>
      <w:r w:rsidR="00490BD5" w:rsidRPr="00490BD5">
        <w:rPr>
          <w:rFonts w:ascii="Sakkal Majalla" w:hAnsi="Sakkal Majalla" w:cs="Sakkal Majalla"/>
          <w:b/>
          <w:bCs/>
          <w:sz w:val="26"/>
          <w:szCs w:val="26"/>
          <w:rtl/>
          <w:lang w:val="en-US"/>
        </w:rPr>
        <w:t>صادق المجلس الجماعي لمراكش، بإجماع الأصوات المعبر عنها للأعضاء الحاضرين على مقرر النقطة المتعلقة بقبول عريضة مقدمة من طرف جمعية "</w:t>
      </w:r>
      <w:proofErr w:type="spellStart"/>
      <w:r w:rsidR="00490BD5" w:rsidRPr="00490BD5">
        <w:rPr>
          <w:rFonts w:ascii="Sakkal Majalla" w:hAnsi="Sakkal Majalla" w:cs="Sakkal Majalla"/>
          <w:b/>
          <w:bCs/>
          <w:sz w:val="26"/>
          <w:szCs w:val="26"/>
          <w:rtl/>
          <w:lang w:val="en-US"/>
        </w:rPr>
        <w:t>أفروميد</w:t>
      </w:r>
      <w:proofErr w:type="spellEnd"/>
      <w:r w:rsidR="00490BD5" w:rsidRPr="00490BD5">
        <w:rPr>
          <w:rFonts w:ascii="Sakkal Majalla" w:hAnsi="Sakkal Majalla" w:cs="Sakkal Majalla"/>
          <w:b/>
          <w:bCs/>
          <w:sz w:val="26"/>
          <w:szCs w:val="26"/>
          <w:rtl/>
          <w:lang w:val="en-US"/>
        </w:rPr>
        <w:t>" في موضوع احداث بنية (مركز) استقبال</w:t>
      </w:r>
      <w:r w:rsidR="00490BD5" w:rsidRPr="00490BD5">
        <w:rPr>
          <w:rFonts w:ascii="Sakkal Majalla" w:hAnsi="Sakkal Majalla" w:cs="Sakkal Majalla"/>
          <w:b/>
          <w:bCs/>
          <w:sz w:val="30"/>
          <w:szCs w:val="30"/>
          <w:rtl/>
          <w:lang w:bidi="ar-MA"/>
        </w:rPr>
        <w:t xml:space="preserve"> </w:t>
      </w:r>
      <w:r w:rsidR="00490BD5" w:rsidRPr="00490BD5">
        <w:rPr>
          <w:rFonts w:ascii="Sakkal Majalla" w:hAnsi="Sakkal Majalla" w:cs="Sakkal Majalla"/>
          <w:b/>
          <w:bCs/>
          <w:sz w:val="26"/>
          <w:szCs w:val="26"/>
          <w:rtl/>
          <w:lang w:val="en-US"/>
        </w:rPr>
        <w:t>للخدمات النهارية يراعي النوع الاجتماعي لفائدة المهاجرات والمهاجرين وتعنى بالتوجيه القانوني والمساعدة الاجتماعية، للاعتبارات السالفة الذكر على أساس تنزيل مضامينها من خلال إبرام اتفاقية استراتيجية للشراكة بين جمعية "</w:t>
      </w:r>
      <w:proofErr w:type="spellStart"/>
      <w:r w:rsidR="00490BD5" w:rsidRPr="00490BD5">
        <w:rPr>
          <w:rFonts w:ascii="Sakkal Majalla" w:hAnsi="Sakkal Majalla" w:cs="Sakkal Majalla"/>
          <w:b/>
          <w:bCs/>
          <w:sz w:val="26"/>
          <w:szCs w:val="26"/>
          <w:rtl/>
          <w:lang w:val="en-US"/>
        </w:rPr>
        <w:t>أفروميد</w:t>
      </w:r>
      <w:proofErr w:type="spellEnd"/>
      <w:r w:rsidR="00490BD5" w:rsidRPr="00490BD5">
        <w:rPr>
          <w:rFonts w:ascii="Sakkal Majalla" w:hAnsi="Sakkal Majalla" w:cs="Sakkal Majalla"/>
          <w:b/>
          <w:bCs/>
          <w:sz w:val="26"/>
          <w:szCs w:val="26"/>
          <w:rtl/>
          <w:lang w:val="en-US"/>
        </w:rPr>
        <w:t>" وجماعة مراكش مع امكانية تمديدها وظيفيا للمصالح الخارجية المعنية بموضوع الهجرة واللجوء، حتى يتسنى اخراج مشروع رائد يعكس التوجه العام للدولة ويواكب الجهود المبذولة على مستوى السياسات العمومية في مجال الهجرة وتطويرها بما يتماشى مع موقع المغرب كبلد للعبور والإقامة أيضا، وكبلد طرف في استراتيجية القارة الإفريقية في مجال الهجرة.</w:t>
      </w:r>
    </w:p>
    <w:p w14:paraId="163E4F22" w14:textId="77777777" w:rsidR="00EA0480" w:rsidRPr="008D00FF" w:rsidRDefault="00EA0480" w:rsidP="008D00FF">
      <w:pPr>
        <w:pStyle w:val="Paragraphedeliste"/>
        <w:bidi/>
        <w:ind w:left="1440"/>
        <w:rPr>
          <w:sz w:val="4"/>
          <w:szCs w:val="4"/>
          <w:rtl/>
        </w:rPr>
      </w:pPr>
    </w:p>
    <w:p w14:paraId="6F6E88CA" w14:textId="77777777" w:rsidR="00EA0480" w:rsidRDefault="00EA0480" w:rsidP="00E724B6">
      <w:pPr>
        <w:pStyle w:val="Paragraphedeliste"/>
        <w:numPr>
          <w:ilvl w:val="0"/>
          <w:numId w:val="8"/>
        </w:numPr>
        <w:bidi/>
        <w:ind w:left="850"/>
        <w:rPr>
          <w:rtl/>
        </w:rPr>
      </w:pPr>
      <w:r>
        <w:rPr>
          <w:rFonts w:hint="cs"/>
          <w:rtl/>
        </w:rPr>
        <w:t>الرفض:</w:t>
      </w:r>
    </w:p>
    <w:p w14:paraId="7E82AB7C" w14:textId="77777777" w:rsidR="00EA0480" w:rsidRDefault="00EA0480" w:rsidP="00E724B6">
      <w:pPr>
        <w:pStyle w:val="Paragraphedeliste"/>
        <w:numPr>
          <w:ilvl w:val="0"/>
          <w:numId w:val="9"/>
        </w:numPr>
        <w:bidi/>
        <w:rPr>
          <w:rtl/>
        </w:rPr>
      </w:pPr>
      <w:r>
        <w:rPr>
          <w:rFonts w:hint="cs"/>
          <w:rtl/>
        </w:rPr>
        <w:t>في حالة الرفض، تعليل قرار الرفض:</w:t>
      </w:r>
    </w:p>
    <w:p w14:paraId="75F9A8DB" w14:textId="77777777" w:rsidR="00EA0480" w:rsidRDefault="00EA0480" w:rsidP="00827611">
      <w:pPr>
        <w:pStyle w:val="Paragraphedeliste"/>
        <w:numPr>
          <w:ilvl w:val="0"/>
          <w:numId w:val="10"/>
        </w:numPr>
        <w:bidi/>
        <w:rPr>
          <w:rtl/>
        </w:rPr>
      </w:pPr>
      <w:r>
        <w:rPr>
          <w:rFonts w:hint="cs"/>
          <w:rtl/>
        </w:rPr>
        <w:t>تاريخ تبليغ الوكيل بمآل العريضة:</w:t>
      </w:r>
      <w:r w:rsidR="008D00FF">
        <w:rPr>
          <w:rFonts w:hint="cs"/>
          <w:rtl/>
        </w:rPr>
        <w:t xml:space="preserve"> </w:t>
      </w:r>
      <w:r w:rsidR="00827611">
        <w:rPr>
          <w:rFonts w:hint="cs"/>
          <w:rtl/>
        </w:rPr>
        <w:t>19</w:t>
      </w:r>
      <w:r w:rsidR="008D00FF">
        <w:rPr>
          <w:rFonts w:hint="cs"/>
          <w:rtl/>
        </w:rPr>
        <w:t xml:space="preserve"> </w:t>
      </w:r>
      <w:r w:rsidR="00827611">
        <w:rPr>
          <w:rFonts w:hint="cs"/>
          <w:rtl/>
        </w:rPr>
        <w:t>ابريل</w:t>
      </w:r>
      <w:r w:rsidR="008D00FF">
        <w:rPr>
          <w:rFonts w:hint="cs"/>
          <w:rtl/>
        </w:rPr>
        <w:t xml:space="preserve"> </w:t>
      </w:r>
      <w:r w:rsidR="00827611">
        <w:rPr>
          <w:rFonts w:hint="cs"/>
          <w:rtl/>
        </w:rPr>
        <w:t>2021</w:t>
      </w:r>
      <w:r w:rsidR="008D00FF">
        <w:rPr>
          <w:rFonts w:hint="cs"/>
          <w:rtl/>
        </w:rPr>
        <w:t xml:space="preserve"> تحت عدد </w:t>
      </w:r>
      <w:r w:rsidR="00827611">
        <w:rPr>
          <w:rFonts w:hint="cs"/>
          <w:rtl/>
        </w:rPr>
        <w:t>5334</w:t>
      </w:r>
      <w:r w:rsidR="008D00FF">
        <w:rPr>
          <w:rFonts w:hint="cs"/>
          <w:rtl/>
        </w:rPr>
        <w:t xml:space="preserve"> تاريخ تبليغ الوكيل بقبول العريضة</w:t>
      </w:r>
    </w:p>
    <w:p w14:paraId="05CFE0A8" w14:textId="77777777" w:rsidR="00EA0480" w:rsidRDefault="00EA0480" w:rsidP="00EA0480">
      <w:pPr>
        <w:pStyle w:val="Paragraphedeliste"/>
        <w:numPr>
          <w:ilvl w:val="0"/>
          <w:numId w:val="1"/>
        </w:numPr>
        <w:bidi/>
      </w:pPr>
      <w:r>
        <w:rPr>
          <w:noProof/>
        </w:rPr>
        <mc:AlternateContent>
          <mc:Choice Requires="wps">
            <w:drawing>
              <wp:anchor distT="0" distB="0" distL="114300" distR="114300" simplePos="0" relativeHeight="251662336" behindDoc="0" locked="0" layoutInCell="1" allowOverlap="1" wp14:anchorId="7C481E42" wp14:editId="3AD1C317">
                <wp:simplePos x="0" y="0"/>
                <wp:positionH relativeFrom="column">
                  <wp:posOffset>-585470</wp:posOffset>
                </wp:positionH>
                <wp:positionV relativeFrom="paragraph">
                  <wp:posOffset>297180</wp:posOffset>
                </wp:positionV>
                <wp:extent cx="6305550" cy="6191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6305550" cy="619125"/>
                        </a:xfrm>
                        <a:prstGeom prst="roundRect">
                          <a:avLst/>
                        </a:prstGeom>
                        <a:solidFill>
                          <a:sysClr val="window" lastClr="FFFFFF"/>
                        </a:solidFill>
                        <a:ln w="25400" cap="flat" cmpd="sng" algn="ctr">
                          <a:solidFill>
                            <a:srgbClr val="F79646"/>
                          </a:solidFill>
                          <a:prstDash val="solid"/>
                        </a:ln>
                        <a:effectLst/>
                      </wps:spPr>
                      <wps:txbx>
                        <w:txbxContent>
                          <w:p w14:paraId="4FDC626C" w14:textId="77777777" w:rsidR="00EA0480" w:rsidRPr="00B96857" w:rsidRDefault="008D00FF" w:rsidP="00827611">
                            <w:pPr>
                              <w:bidi/>
                              <w:spacing w:after="0" w:line="240" w:lineRule="auto"/>
                              <w:jc w:val="center"/>
                              <w:rPr>
                                <w:b/>
                                <w:bCs/>
                              </w:rPr>
                            </w:pPr>
                            <w:r w:rsidRPr="00B96857">
                              <w:rPr>
                                <w:rFonts w:hint="cs"/>
                                <w:b/>
                                <w:bCs/>
                                <w:rtl/>
                              </w:rPr>
                              <w:t xml:space="preserve">تم تدارس العريضة على مستوى لجنة الشؤون الثقافية والرياضية والتنمية الاجتماعية واشراك المجتمع المدني) بتاريخ </w:t>
                            </w:r>
                            <w:r w:rsidR="00827611">
                              <w:rPr>
                                <w:rFonts w:hint="cs"/>
                                <w:b/>
                                <w:bCs/>
                                <w:rtl/>
                              </w:rPr>
                              <w:t>29</w:t>
                            </w:r>
                            <w:r w:rsidRPr="00B96857">
                              <w:rPr>
                                <w:rFonts w:hint="cs"/>
                                <w:b/>
                                <w:bCs/>
                                <w:rtl/>
                              </w:rPr>
                              <w:t>/</w:t>
                            </w:r>
                            <w:r w:rsidR="00827611">
                              <w:rPr>
                                <w:rFonts w:hint="cs"/>
                                <w:b/>
                                <w:bCs/>
                                <w:rtl/>
                              </w:rPr>
                              <w:t>04</w:t>
                            </w:r>
                            <w:r w:rsidRPr="00B96857">
                              <w:rPr>
                                <w:rFonts w:hint="cs"/>
                                <w:b/>
                                <w:bCs/>
                                <w:rtl/>
                              </w:rPr>
                              <w:t>/</w:t>
                            </w:r>
                            <w:r w:rsidR="00827611">
                              <w:rPr>
                                <w:rFonts w:hint="cs"/>
                                <w:b/>
                                <w:bCs/>
                                <w:rtl/>
                              </w:rPr>
                              <w:t>2021</w:t>
                            </w:r>
                            <w:r w:rsidRPr="00B96857">
                              <w:rPr>
                                <w:rFonts w:hint="cs"/>
                                <w:b/>
                                <w:bCs/>
                                <w:rtl/>
                              </w:rPr>
                              <w:t xml:space="preserve"> و التداول بشأنها على مستولى المجلس الجماعي بتاريخ </w:t>
                            </w:r>
                            <w:r w:rsidR="00827611">
                              <w:rPr>
                                <w:rFonts w:hint="cs"/>
                                <w:b/>
                                <w:bCs/>
                                <w:rtl/>
                              </w:rPr>
                              <w:t>06</w:t>
                            </w:r>
                            <w:r w:rsidRPr="00B96857">
                              <w:rPr>
                                <w:rFonts w:hint="cs"/>
                                <w:b/>
                                <w:bCs/>
                                <w:rtl/>
                              </w:rPr>
                              <w:t>/</w:t>
                            </w:r>
                            <w:r w:rsidR="00827611">
                              <w:rPr>
                                <w:rFonts w:hint="cs"/>
                                <w:b/>
                                <w:bCs/>
                                <w:rtl/>
                              </w:rPr>
                              <w:t>05</w:t>
                            </w:r>
                            <w:r w:rsidRPr="00B96857">
                              <w:rPr>
                                <w:rFonts w:hint="cs"/>
                                <w:b/>
                                <w:bCs/>
                                <w:rtl/>
                              </w:rPr>
                              <w:t>/</w:t>
                            </w:r>
                            <w:r w:rsidR="00827611">
                              <w:rPr>
                                <w:rFonts w:hint="cs"/>
                                <w:b/>
                                <w:bCs/>
                                <w:rtl/>
                              </w:rPr>
                              <w:t>2021</w:t>
                            </w:r>
                            <w:r w:rsidRPr="00B96857">
                              <w:rPr>
                                <w:rFonts w:hint="cs"/>
                                <w:b/>
                                <w:bCs/>
                                <w:rtl/>
                              </w:rPr>
                              <w:t xml:space="preserve"> بحضور ممثلي </w:t>
                            </w:r>
                            <w:r w:rsidR="00827611">
                              <w:rPr>
                                <w:rFonts w:hint="cs"/>
                                <w:b/>
                                <w:bCs/>
                                <w:rtl/>
                              </w:rPr>
                              <w:t>الجمعية مقدمة</w:t>
                            </w:r>
                            <w:r w:rsidRPr="00B96857">
                              <w:rPr>
                                <w:rFonts w:hint="cs"/>
                                <w:b/>
                                <w:bCs/>
                                <w:rtl/>
                              </w:rPr>
                              <w:t xml:space="preserve"> العريضة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81E42" id="Rectangle à coins arrondis 2" o:spid="_x0000_s1028" style="position:absolute;left:0;text-align:left;margin-left:-46.1pt;margin-top:23.4pt;width:496.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" fillcolor="window" strokecolor="#f79646" strokeweight="2pt">
                <v:textbox>
                  <w:txbxContent>
                    <w:p w14:paraId="4FDC626C" w14:textId="77777777" w:rsidR="00EA0480" w:rsidRPr="00B96857" w:rsidRDefault="008D00FF" w:rsidP="00827611">
                      <w:pPr>
                        <w:bidi/>
                        <w:spacing w:after="0" w:line="240" w:lineRule="auto"/>
                        <w:jc w:val="center"/>
                        <w:rPr>
                          <w:b/>
                          <w:bCs/>
                        </w:rPr>
                      </w:pPr>
                      <w:r w:rsidRPr="00B96857">
                        <w:rPr>
                          <w:rFonts w:hint="cs"/>
                          <w:b/>
                          <w:bCs/>
                          <w:rtl/>
                        </w:rPr>
                        <w:t xml:space="preserve">تم تدارس العريضة على مستوى لجنة الشؤون الثقافية والرياضية والتنمية الاجتماعية واشراك المجتمع المدني) بتاريخ </w:t>
                      </w:r>
                      <w:r w:rsidR="00827611">
                        <w:rPr>
                          <w:rFonts w:hint="cs"/>
                          <w:b/>
                          <w:bCs/>
                          <w:rtl/>
                        </w:rPr>
                        <w:t>29</w:t>
                      </w:r>
                      <w:r w:rsidRPr="00B96857">
                        <w:rPr>
                          <w:rFonts w:hint="cs"/>
                          <w:b/>
                          <w:bCs/>
                          <w:rtl/>
                        </w:rPr>
                        <w:t>/</w:t>
                      </w:r>
                      <w:r w:rsidR="00827611">
                        <w:rPr>
                          <w:rFonts w:hint="cs"/>
                          <w:b/>
                          <w:bCs/>
                          <w:rtl/>
                        </w:rPr>
                        <w:t>04</w:t>
                      </w:r>
                      <w:r w:rsidRPr="00B96857">
                        <w:rPr>
                          <w:rFonts w:hint="cs"/>
                          <w:b/>
                          <w:bCs/>
                          <w:rtl/>
                        </w:rPr>
                        <w:t>/</w:t>
                      </w:r>
                      <w:r w:rsidR="00827611">
                        <w:rPr>
                          <w:rFonts w:hint="cs"/>
                          <w:b/>
                          <w:bCs/>
                          <w:rtl/>
                        </w:rPr>
                        <w:t>2021</w:t>
                      </w:r>
                      <w:r w:rsidRPr="00B96857">
                        <w:rPr>
                          <w:rFonts w:hint="cs"/>
                          <w:b/>
                          <w:bCs/>
                          <w:rtl/>
                        </w:rPr>
                        <w:t xml:space="preserve"> و التداول بشأنها على مستولى المجلس الجماعي بتاريخ </w:t>
                      </w:r>
                      <w:r w:rsidR="00827611">
                        <w:rPr>
                          <w:rFonts w:hint="cs"/>
                          <w:b/>
                          <w:bCs/>
                          <w:rtl/>
                        </w:rPr>
                        <w:t>06</w:t>
                      </w:r>
                      <w:r w:rsidRPr="00B96857">
                        <w:rPr>
                          <w:rFonts w:hint="cs"/>
                          <w:b/>
                          <w:bCs/>
                          <w:rtl/>
                        </w:rPr>
                        <w:t>/</w:t>
                      </w:r>
                      <w:r w:rsidR="00827611">
                        <w:rPr>
                          <w:rFonts w:hint="cs"/>
                          <w:b/>
                          <w:bCs/>
                          <w:rtl/>
                        </w:rPr>
                        <w:t>05</w:t>
                      </w:r>
                      <w:r w:rsidRPr="00B96857">
                        <w:rPr>
                          <w:rFonts w:hint="cs"/>
                          <w:b/>
                          <w:bCs/>
                          <w:rtl/>
                        </w:rPr>
                        <w:t>/</w:t>
                      </w:r>
                      <w:r w:rsidR="00827611">
                        <w:rPr>
                          <w:rFonts w:hint="cs"/>
                          <w:b/>
                          <w:bCs/>
                          <w:rtl/>
                        </w:rPr>
                        <w:t>2021</w:t>
                      </w:r>
                      <w:r w:rsidRPr="00B96857">
                        <w:rPr>
                          <w:rFonts w:hint="cs"/>
                          <w:b/>
                          <w:bCs/>
                          <w:rtl/>
                        </w:rPr>
                        <w:t xml:space="preserve"> بحضور ممثلي </w:t>
                      </w:r>
                      <w:r w:rsidR="00827611">
                        <w:rPr>
                          <w:rFonts w:hint="cs"/>
                          <w:b/>
                          <w:bCs/>
                          <w:rtl/>
                        </w:rPr>
                        <w:t>الجمعية مقدمة</w:t>
                      </w:r>
                      <w:r w:rsidRPr="00B96857">
                        <w:rPr>
                          <w:rFonts w:hint="cs"/>
                          <w:b/>
                          <w:bCs/>
                          <w:rtl/>
                        </w:rPr>
                        <w:t xml:space="preserve"> العريضة .</w:t>
                      </w:r>
                    </w:p>
                  </w:txbxContent>
                </v:textbox>
              </v:roundrect>
            </w:pict>
          </mc:Fallback>
        </mc:AlternateContent>
      </w:r>
      <w:r>
        <w:rPr>
          <w:rFonts w:hint="cs"/>
          <w:rtl/>
        </w:rPr>
        <w:t>ملاحظات:</w:t>
      </w:r>
    </w:p>
    <w:p w14:paraId="12EA53B1" w14:textId="77777777" w:rsidR="00EA0480" w:rsidRDefault="00EA0480" w:rsidP="00EA0480">
      <w:pPr>
        <w:bidi/>
        <w:rPr>
          <w:rtl/>
        </w:rPr>
      </w:pPr>
    </w:p>
    <w:p w14:paraId="12C910F5" w14:textId="1C36132A" w:rsidR="008D00FF" w:rsidRDefault="008D00FF" w:rsidP="008D00FF">
      <w:pPr>
        <w:bidi/>
        <w:rPr>
          <w:rtl/>
        </w:rPr>
      </w:pPr>
    </w:p>
    <w:p w14:paraId="6189E283" w14:textId="77777777" w:rsidR="00BB2320" w:rsidRPr="00BB2320" w:rsidRDefault="00BB2320" w:rsidP="00BB2320">
      <w:pPr>
        <w:bidi/>
        <w:rPr>
          <w:sz w:val="8"/>
          <w:szCs w:val="8"/>
          <w:rtl/>
        </w:rPr>
      </w:pPr>
    </w:p>
    <w:p w14:paraId="469C420C" w14:textId="77777777" w:rsidR="00B90A85" w:rsidRDefault="008D00FF" w:rsidP="008D00FF">
      <w:pPr>
        <w:bidi/>
        <w:jc w:val="center"/>
      </w:pPr>
      <w:r>
        <w:rPr>
          <w:rFonts w:hint="cs"/>
          <w:rtl/>
        </w:rPr>
        <w:t xml:space="preserve">      </w:t>
      </w:r>
      <w:r w:rsidR="00EA0480">
        <w:rPr>
          <w:rFonts w:hint="cs"/>
          <w:rtl/>
        </w:rPr>
        <w:t>تم حصر معلومات هاته البطاقة بتاريخ:</w:t>
      </w:r>
    </w:p>
    <w:p w14:paraId="739EA54A" w14:textId="77777777" w:rsidR="00B90A85" w:rsidRPr="00B90A85" w:rsidRDefault="00B90A85" w:rsidP="00B90A85">
      <w:pPr>
        <w:tabs>
          <w:tab w:val="left" w:pos="1962"/>
        </w:tabs>
        <w:bidi/>
        <w:rPr>
          <w:lang w:val="en-US"/>
        </w:rPr>
      </w:pPr>
    </w:p>
    <w:sectPr w:rsidR="00B90A85" w:rsidRPr="00B90A85" w:rsidSect="00B90A8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kout Linotype Light">
    <w:panose1 w:val="020B0500040000020004"/>
    <w:charset w:val="00"/>
    <w:family w:val="swiss"/>
    <w:pitch w:val="variable"/>
    <w:sig w:usb0="8000202F" w:usb1="8000204B" w:usb2="00000008" w:usb3="00000000" w:csb0="00000041" w:csb1="00000000"/>
  </w:font>
  <w:font w:name="khalaad al-arabeh">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60CB"/>
    <w:multiLevelType w:val="hybridMultilevel"/>
    <w:tmpl w:val="FEC696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DB31B5"/>
    <w:multiLevelType w:val="hybridMultilevel"/>
    <w:tmpl w:val="3D0C88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DA960A4"/>
    <w:multiLevelType w:val="hybridMultilevel"/>
    <w:tmpl w:val="6126619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3D5578"/>
    <w:multiLevelType w:val="hybridMultilevel"/>
    <w:tmpl w:val="2604CD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F7B1270"/>
    <w:multiLevelType w:val="hybridMultilevel"/>
    <w:tmpl w:val="E95890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7177836"/>
    <w:multiLevelType w:val="hybridMultilevel"/>
    <w:tmpl w:val="1668F2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BE01459"/>
    <w:multiLevelType w:val="hybridMultilevel"/>
    <w:tmpl w:val="6F6CE59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F84453E"/>
    <w:multiLevelType w:val="hybridMultilevel"/>
    <w:tmpl w:val="4C386A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38524FD"/>
    <w:multiLevelType w:val="hybridMultilevel"/>
    <w:tmpl w:val="8D706F42"/>
    <w:lvl w:ilvl="0" w:tplc="7F426E60">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9" w15:restartNumberingAfterBreak="0">
    <w:nsid w:val="6913549D"/>
    <w:multiLevelType w:val="hybridMultilevel"/>
    <w:tmpl w:val="C82482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8AA67B0"/>
    <w:multiLevelType w:val="hybridMultilevel"/>
    <w:tmpl w:val="12D612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1"/>
  </w:num>
  <w:num w:numId="6">
    <w:abstractNumId w:val="9"/>
  </w:num>
  <w:num w:numId="7">
    <w:abstractNumId w:val="3"/>
  </w:num>
  <w:num w:numId="8">
    <w:abstractNumId w:val="6"/>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9D2"/>
    <w:rsid w:val="0001092E"/>
    <w:rsid w:val="002B1159"/>
    <w:rsid w:val="00490BD5"/>
    <w:rsid w:val="004B6236"/>
    <w:rsid w:val="004C4131"/>
    <w:rsid w:val="00634344"/>
    <w:rsid w:val="00807247"/>
    <w:rsid w:val="00827611"/>
    <w:rsid w:val="008675EA"/>
    <w:rsid w:val="008D00FF"/>
    <w:rsid w:val="00B90A85"/>
    <w:rsid w:val="00B96857"/>
    <w:rsid w:val="00BB2320"/>
    <w:rsid w:val="00CF6DD4"/>
    <w:rsid w:val="00D12C83"/>
    <w:rsid w:val="00D309D2"/>
    <w:rsid w:val="00E12850"/>
    <w:rsid w:val="00E44CD0"/>
    <w:rsid w:val="00E724B6"/>
    <w:rsid w:val="00EA0480"/>
    <w:rsid w:val="00EF52E1"/>
    <w:rsid w:val="00F245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FE16"/>
  <w15:docId w15:val="{90E5DEE2-2DC1-4193-8863-C57CD07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D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CF6DD4"/>
    <w:pPr>
      <w:ind w:left="720"/>
      <w:contextualSpacing/>
    </w:pPr>
  </w:style>
  <w:style w:type="table" w:styleId="Grilledutableau">
    <w:name w:val="Table Grid"/>
    <w:basedOn w:val="TableauNormal"/>
    <w:uiPriority w:val="59"/>
    <w:rsid w:val="0001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
    <w:link w:val="Paragraphedeliste"/>
    <w:uiPriority w:val="34"/>
    <w:rsid w:val="00B90A85"/>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270</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Elmhaier</dc:creator>
  <cp:lastModifiedBy>elmhaier.md@hotmail.com</cp:lastModifiedBy>
  <cp:revision>16</cp:revision>
  <cp:lastPrinted>2019-11-21T09:46:00Z</cp:lastPrinted>
  <dcterms:created xsi:type="dcterms:W3CDTF">2019-11-20T11:09:00Z</dcterms:created>
  <dcterms:modified xsi:type="dcterms:W3CDTF">2022-09-01T14:52:00Z</dcterms:modified>
</cp:coreProperties>
</file>